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FEC" w:rsidRPr="00E312F4" w:rsidRDefault="00BA1520" w:rsidP="003F7FEC">
      <w:pPr>
        <w:rPr>
          <w:b/>
          <w:sz w:val="24"/>
          <w:szCs w:val="24"/>
        </w:rPr>
      </w:pPr>
      <w:bookmarkStart w:id="0" w:name="_GoBack"/>
      <w:bookmarkEnd w:id="0"/>
      <w:r w:rsidRPr="00E312F4">
        <w:rPr>
          <w:b/>
          <w:sz w:val="24"/>
          <w:szCs w:val="24"/>
        </w:rPr>
        <w:t>S</w:t>
      </w:r>
      <w:r w:rsidR="003F7FEC" w:rsidRPr="00E312F4">
        <w:rPr>
          <w:b/>
          <w:sz w:val="24"/>
          <w:szCs w:val="24"/>
        </w:rPr>
        <w:t>tečajni upravitelj</w:t>
      </w:r>
    </w:p>
    <w:p w:rsidR="00265FCA" w:rsidRPr="00265FCA" w:rsidRDefault="00265FCA" w:rsidP="00265FCA">
      <w:pPr>
        <w:pBdr>
          <w:bottom w:val="single" w:sz="4" w:space="1" w:color="auto"/>
        </w:pBdr>
        <w:rPr>
          <w:b/>
          <w:sz w:val="24"/>
          <w:szCs w:val="24"/>
        </w:rPr>
      </w:pPr>
      <w:r w:rsidRPr="00265FCA">
        <w:rPr>
          <w:b/>
          <w:sz w:val="24"/>
          <w:szCs w:val="24"/>
        </w:rPr>
        <w:t>Nikola Krvavica, dipl. oec.</w:t>
      </w:r>
    </w:p>
    <w:p w:rsidR="00265FCA" w:rsidRPr="00265FCA" w:rsidRDefault="00265FCA" w:rsidP="00265FCA">
      <w:pPr>
        <w:pBdr>
          <w:bottom w:val="single" w:sz="4" w:space="1" w:color="auto"/>
        </w:pBdr>
        <w:rPr>
          <w:sz w:val="24"/>
          <w:szCs w:val="24"/>
        </w:rPr>
      </w:pPr>
      <w:r w:rsidRPr="00265FCA">
        <w:rPr>
          <w:sz w:val="24"/>
          <w:szCs w:val="24"/>
        </w:rPr>
        <w:t>Sveti Ivan Zelina, Vinogradska 15</w:t>
      </w:r>
    </w:p>
    <w:p w:rsidR="00265FCA" w:rsidRPr="00265FCA" w:rsidRDefault="00265FCA" w:rsidP="00265FCA">
      <w:pPr>
        <w:pBdr>
          <w:bottom w:val="single" w:sz="4" w:space="1" w:color="auto"/>
        </w:pBdr>
        <w:rPr>
          <w:sz w:val="24"/>
          <w:szCs w:val="24"/>
        </w:rPr>
      </w:pPr>
      <w:r w:rsidRPr="00265FCA">
        <w:rPr>
          <w:sz w:val="24"/>
          <w:szCs w:val="24"/>
        </w:rPr>
        <w:t>Tel. 01/ 2020-288, fax. 01/2020-282</w:t>
      </w:r>
    </w:p>
    <w:p w:rsidR="00C87713" w:rsidRPr="00265FCA" w:rsidRDefault="00265FCA" w:rsidP="00265FCA">
      <w:pPr>
        <w:pBdr>
          <w:bottom w:val="single" w:sz="4" w:space="1" w:color="auto"/>
        </w:pBdr>
        <w:rPr>
          <w:sz w:val="24"/>
          <w:szCs w:val="24"/>
        </w:rPr>
      </w:pPr>
      <w:r w:rsidRPr="00265FCA">
        <w:rPr>
          <w:sz w:val="24"/>
          <w:szCs w:val="24"/>
        </w:rPr>
        <w:t>OIB: 96981389223</w:t>
      </w:r>
    </w:p>
    <w:p w:rsidR="00C87713" w:rsidRPr="00E312F4" w:rsidRDefault="00C87713" w:rsidP="00C87713">
      <w:pPr>
        <w:rPr>
          <w:b/>
          <w:sz w:val="24"/>
          <w:szCs w:val="24"/>
        </w:rPr>
      </w:pPr>
    </w:p>
    <w:p w:rsidR="00265FCA" w:rsidRDefault="00265FCA" w:rsidP="00D31A7F">
      <w:pPr>
        <w:rPr>
          <w:sz w:val="24"/>
          <w:szCs w:val="24"/>
        </w:rPr>
      </w:pPr>
    </w:p>
    <w:p w:rsidR="00265FCA" w:rsidRDefault="00265FCA" w:rsidP="00D31A7F">
      <w:pPr>
        <w:rPr>
          <w:sz w:val="24"/>
          <w:szCs w:val="24"/>
        </w:rPr>
      </w:pPr>
    </w:p>
    <w:p w:rsidR="00C87713" w:rsidRPr="00E312F4" w:rsidRDefault="00EA2F01" w:rsidP="00D31A7F">
      <w:pPr>
        <w:rPr>
          <w:b/>
          <w:sz w:val="24"/>
          <w:szCs w:val="24"/>
        </w:rPr>
      </w:pPr>
      <w:r w:rsidRPr="00E312F4">
        <w:rPr>
          <w:b/>
          <w:sz w:val="24"/>
          <w:szCs w:val="24"/>
        </w:rPr>
        <w:tab/>
      </w:r>
      <w:r w:rsidRPr="00E312F4">
        <w:rPr>
          <w:b/>
          <w:sz w:val="24"/>
          <w:szCs w:val="24"/>
        </w:rPr>
        <w:tab/>
      </w:r>
      <w:r w:rsidRPr="00E312F4">
        <w:rPr>
          <w:b/>
          <w:sz w:val="24"/>
          <w:szCs w:val="24"/>
        </w:rPr>
        <w:tab/>
      </w:r>
      <w:r w:rsidRPr="00E312F4">
        <w:rPr>
          <w:b/>
          <w:sz w:val="24"/>
          <w:szCs w:val="24"/>
        </w:rPr>
        <w:tab/>
      </w:r>
      <w:r w:rsidRPr="00E312F4">
        <w:rPr>
          <w:b/>
          <w:sz w:val="24"/>
          <w:szCs w:val="24"/>
        </w:rPr>
        <w:tab/>
      </w:r>
      <w:r w:rsidRPr="00E312F4">
        <w:rPr>
          <w:b/>
          <w:sz w:val="24"/>
          <w:szCs w:val="24"/>
        </w:rPr>
        <w:tab/>
      </w:r>
    </w:p>
    <w:p w:rsidR="00172718" w:rsidRPr="00E312F4" w:rsidRDefault="00EA2F01" w:rsidP="00D31A7F">
      <w:pPr>
        <w:rPr>
          <w:b/>
          <w:sz w:val="24"/>
          <w:szCs w:val="24"/>
        </w:rPr>
      </w:pPr>
      <w:r w:rsidRPr="00E312F4">
        <w:rPr>
          <w:b/>
          <w:sz w:val="24"/>
          <w:szCs w:val="24"/>
        </w:rPr>
        <w:tab/>
      </w:r>
    </w:p>
    <w:p w:rsidR="00E84C46" w:rsidRPr="00E312F4" w:rsidRDefault="00E84C46" w:rsidP="00957C18">
      <w:pPr>
        <w:ind w:left="3544" w:firstLine="11"/>
        <w:rPr>
          <w:b/>
          <w:sz w:val="24"/>
          <w:szCs w:val="24"/>
        </w:rPr>
      </w:pPr>
      <w:r w:rsidRPr="00E312F4">
        <w:rPr>
          <w:b/>
          <w:sz w:val="24"/>
          <w:szCs w:val="24"/>
        </w:rPr>
        <w:t>TRGOVAČKI SUD U ZAGREBU</w:t>
      </w:r>
    </w:p>
    <w:p w:rsidR="00EA2F01" w:rsidRPr="00E312F4" w:rsidRDefault="00EA2F01" w:rsidP="00957C18">
      <w:pPr>
        <w:ind w:left="3544" w:firstLine="11"/>
        <w:rPr>
          <w:b/>
          <w:sz w:val="24"/>
          <w:szCs w:val="24"/>
        </w:rPr>
      </w:pPr>
    </w:p>
    <w:p w:rsidR="00C87713" w:rsidRPr="00E312F4" w:rsidRDefault="00C87713" w:rsidP="00957C18">
      <w:pPr>
        <w:ind w:left="3544" w:firstLine="11"/>
        <w:rPr>
          <w:b/>
          <w:sz w:val="24"/>
          <w:szCs w:val="24"/>
          <w:u w:val="single"/>
        </w:rPr>
      </w:pPr>
      <w:r w:rsidRPr="00E312F4">
        <w:rPr>
          <w:b/>
          <w:sz w:val="24"/>
          <w:szCs w:val="24"/>
          <w:u w:val="single"/>
        </w:rPr>
        <w:t xml:space="preserve">Na posl. br. </w:t>
      </w:r>
      <w:r w:rsidR="00265FCA" w:rsidRPr="00265FCA">
        <w:rPr>
          <w:b/>
          <w:sz w:val="24"/>
          <w:szCs w:val="24"/>
          <w:u w:val="single"/>
        </w:rPr>
        <w:t>47. St-1589/15</w:t>
      </w:r>
    </w:p>
    <w:p w:rsidR="00EC1E59" w:rsidRPr="00E312F4" w:rsidRDefault="00EC1E59" w:rsidP="00957C18">
      <w:pPr>
        <w:ind w:left="3544" w:firstLine="11"/>
        <w:rPr>
          <w:b/>
          <w:sz w:val="24"/>
          <w:szCs w:val="24"/>
        </w:rPr>
      </w:pPr>
      <w:r w:rsidRPr="00E312F4">
        <w:rPr>
          <w:b/>
          <w:sz w:val="24"/>
          <w:szCs w:val="24"/>
        </w:rPr>
        <w:t xml:space="preserve">sudac </w:t>
      </w:r>
      <w:r w:rsidR="00265FCA" w:rsidRPr="00265FCA">
        <w:rPr>
          <w:b/>
          <w:sz w:val="24"/>
          <w:szCs w:val="24"/>
        </w:rPr>
        <w:t>Nevenki Siladi Rstić</w:t>
      </w:r>
    </w:p>
    <w:p w:rsidR="00E84C46" w:rsidRPr="00E312F4" w:rsidRDefault="00E84C46" w:rsidP="00957C18">
      <w:pPr>
        <w:ind w:left="3544" w:firstLine="11"/>
        <w:jc w:val="right"/>
        <w:rPr>
          <w:b/>
          <w:sz w:val="24"/>
          <w:szCs w:val="24"/>
        </w:rPr>
      </w:pPr>
      <w:r w:rsidRPr="00E312F4">
        <w:rPr>
          <w:b/>
          <w:sz w:val="24"/>
          <w:szCs w:val="24"/>
        </w:rPr>
        <w:t xml:space="preserve"> </w:t>
      </w:r>
    </w:p>
    <w:p w:rsidR="00957C18" w:rsidRPr="00E312F4" w:rsidRDefault="00265FCA" w:rsidP="00957C18">
      <w:pPr>
        <w:ind w:left="3544" w:firstLine="11"/>
        <w:rPr>
          <w:b/>
          <w:sz w:val="24"/>
          <w:szCs w:val="24"/>
        </w:rPr>
      </w:pPr>
      <w:r>
        <w:rPr>
          <w:b/>
          <w:sz w:val="24"/>
          <w:szCs w:val="24"/>
        </w:rPr>
        <w:t>PARTING TRGOVINA d.o.o. u stečaju</w:t>
      </w:r>
    </w:p>
    <w:p w:rsidR="00265FCA" w:rsidRDefault="00265FCA" w:rsidP="00957C18">
      <w:pPr>
        <w:ind w:left="3544" w:firstLine="11"/>
        <w:rPr>
          <w:b/>
          <w:sz w:val="24"/>
          <w:szCs w:val="24"/>
        </w:rPr>
      </w:pPr>
      <w:r w:rsidRPr="00265FCA">
        <w:rPr>
          <w:b/>
          <w:sz w:val="24"/>
          <w:szCs w:val="24"/>
        </w:rPr>
        <w:t xml:space="preserve">Zagreb, Vike </w:t>
      </w:r>
      <w:proofErr w:type="spellStart"/>
      <w:r w:rsidRPr="00265FCA">
        <w:rPr>
          <w:b/>
          <w:sz w:val="24"/>
          <w:szCs w:val="24"/>
        </w:rPr>
        <w:t>Podgorske</w:t>
      </w:r>
      <w:proofErr w:type="spellEnd"/>
      <w:r w:rsidRPr="00265FCA">
        <w:rPr>
          <w:b/>
          <w:sz w:val="24"/>
          <w:szCs w:val="24"/>
        </w:rPr>
        <w:t xml:space="preserve"> 11</w:t>
      </w:r>
    </w:p>
    <w:p w:rsidR="00150301" w:rsidRPr="00E312F4" w:rsidRDefault="00265FCA" w:rsidP="00265FCA">
      <w:pPr>
        <w:ind w:left="2835" w:firstLine="720"/>
        <w:rPr>
          <w:b/>
          <w:sz w:val="24"/>
          <w:szCs w:val="24"/>
        </w:rPr>
      </w:pPr>
      <w:r w:rsidRPr="00265FCA">
        <w:rPr>
          <w:b/>
          <w:sz w:val="24"/>
          <w:szCs w:val="24"/>
        </w:rPr>
        <w:t>OIB: 02077535248</w:t>
      </w:r>
    </w:p>
    <w:p w:rsidR="00172718" w:rsidRPr="00E312F4" w:rsidRDefault="00172718" w:rsidP="00342CB5">
      <w:pPr>
        <w:rPr>
          <w:b/>
          <w:sz w:val="24"/>
          <w:szCs w:val="24"/>
        </w:rPr>
      </w:pPr>
    </w:p>
    <w:p w:rsidR="00BA1520" w:rsidRDefault="00BA1520" w:rsidP="00342CB5">
      <w:pPr>
        <w:rPr>
          <w:b/>
          <w:sz w:val="24"/>
          <w:szCs w:val="24"/>
        </w:rPr>
      </w:pPr>
    </w:p>
    <w:p w:rsidR="00265FCA" w:rsidRDefault="00265FCA" w:rsidP="00342CB5">
      <w:pPr>
        <w:rPr>
          <w:b/>
          <w:sz w:val="24"/>
          <w:szCs w:val="24"/>
        </w:rPr>
      </w:pPr>
    </w:p>
    <w:p w:rsidR="00265FCA" w:rsidRPr="00E312F4" w:rsidRDefault="00265FCA" w:rsidP="00342CB5">
      <w:pPr>
        <w:rPr>
          <w:b/>
          <w:sz w:val="24"/>
          <w:szCs w:val="24"/>
        </w:rPr>
      </w:pPr>
    </w:p>
    <w:p w:rsidR="00172718" w:rsidRPr="00E312F4" w:rsidRDefault="00172718" w:rsidP="00342CB5">
      <w:pPr>
        <w:rPr>
          <w:b/>
          <w:sz w:val="24"/>
          <w:szCs w:val="24"/>
        </w:rPr>
      </w:pPr>
    </w:p>
    <w:p w:rsidR="00E84C46" w:rsidRPr="00E312F4" w:rsidRDefault="00E84C46" w:rsidP="00E84C46">
      <w:pPr>
        <w:jc w:val="center"/>
        <w:rPr>
          <w:b/>
          <w:sz w:val="24"/>
          <w:szCs w:val="24"/>
        </w:rPr>
      </w:pPr>
      <w:r w:rsidRPr="00E312F4">
        <w:rPr>
          <w:b/>
          <w:sz w:val="24"/>
          <w:szCs w:val="24"/>
        </w:rPr>
        <w:t>IZVJEŠĆE</w:t>
      </w:r>
    </w:p>
    <w:p w:rsidR="00E84C46" w:rsidRPr="00E312F4" w:rsidRDefault="00E84C46" w:rsidP="00E84C46">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00265FCA" w:rsidRDefault="00150301" w:rsidP="00E84C46">
      <w:pPr>
        <w:jc w:val="center"/>
        <w:rPr>
          <w:b/>
          <w:sz w:val="24"/>
          <w:szCs w:val="24"/>
        </w:rPr>
      </w:pPr>
      <w:r w:rsidRPr="00E312F4">
        <w:rPr>
          <w:b/>
          <w:sz w:val="24"/>
          <w:szCs w:val="24"/>
        </w:rPr>
        <w:t>STEČAJNOG DUŽNIKA</w:t>
      </w:r>
      <w:r w:rsidR="00265FCA">
        <w:rPr>
          <w:b/>
          <w:sz w:val="24"/>
          <w:szCs w:val="24"/>
        </w:rPr>
        <w:t xml:space="preserve"> ZA </w:t>
      </w:r>
    </w:p>
    <w:p w:rsidR="00150301" w:rsidRPr="00E312F4" w:rsidRDefault="00265FCA" w:rsidP="00E84C46">
      <w:pPr>
        <w:jc w:val="center"/>
        <w:rPr>
          <w:b/>
          <w:sz w:val="24"/>
          <w:szCs w:val="24"/>
        </w:rPr>
      </w:pPr>
      <w:r>
        <w:rPr>
          <w:b/>
          <w:sz w:val="24"/>
          <w:szCs w:val="24"/>
        </w:rPr>
        <w:t xml:space="preserve">IZVJEŠTAJNO ROČIŠTE </w:t>
      </w:r>
      <w:r w:rsidRPr="00265FCA">
        <w:rPr>
          <w:b/>
          <w:sz w:val="24"/>
          <w:szCs w:val="24"/>
        </w:rPr>
        <w:t>10. svibnja 2016. godine</w:t>
      </w:r>
    </w:p>
    <w:p w:rsidR="00E84C46" w:rsidRPr="00E312F4" w:rsidRDefault="00E84C46" w:rsidP="00E84C46">
      <w:pPr>
        <w:jc w:val="center"/>
        <w:rPr>
          <w:sz w:val="24"/>
          <w:szCs w:val="24"/>
        </w:rPr>
      </w:pPr>
    </w:p>
    <w:p w:rsidR="006D4B30" w:rsidRPr="00E312F4" w:rsidRDefault="006D4B30" w:rsidP="00E84C46">
      <w:pPr>
        <w:jc w:val="center"/>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Pr="00265FCA" w:rsidRDefault="00265FCA" w:rsidP="00265FCA">
      <w:pPr>
        <w:jc w:val="both"/>
        <w:rPr>
          <w:sz w:val="24"/>
          <w:szCs w:val="24"/>
        </w:rPr>
      </w:pPr>
      <w:r w:rsidRPr="00265FCA">
        <w:rPr>
          <w:sz w:val="24"/>
          <w:szCs w:val="24"/>
        </w:rPr>
        <w:t>stečajni upravitelj</w:t>
      </w:r>
    </w:p>
    <w:p w:rsidR="00265FCA" w:rsidRPr="00265FCA" w:rsidRDefault="00265FCA" w:rsidP="00265FCA">
      <w:pPr>
        <w:jc w:val="both"/>
        <w:rPr>
          <w:sz w:val="24"/>
          <w:szCs w:val="24"/>
        </w:rPr>
      </w:pPr>
      <w:r w:rsidRPr="00265FCA">
        <w:rPr>
          <w:sz w:val="24"/>
          <w:szCs w:val="24"/>
        </w:rPr>
        <w:t>Nikola Krvavica, dipl. oec.</w:t>
      </w:r>
    </w:p>
    <w:p w:rsidR="00265FCA" w:rsidRPr="00265FCA" w:rsidRDefault="00265FCA" w:rsidP="00265FCA">
      <w:pPr>
        <w:jc w:val="both"/>
        <w:rPr>
          <w:sz w:val="24"/>
          <w:szCs w:val="24"/>
        </w:rPr>
      </w:pPr>
    </w:p>
    <w:p w:rsidR="00265FCA" w:rsidRPr="00265FCA" w:rsidRDefault="00265FCA" w:rsidP="00265FCA">
      <w:pPr>
        <w:jc w:val="both"/>
        <w:rPr>
          <w:sz w:val="24"/>
          <w:szCs w:val="24"/>
        </w:rPr>
      </w:pPr>
    </w:p>
    <w:p w:rsidR="00265FCA" w:rsidRDefault="00186648" w:rsidP="00265FCA">
      <w:pPr>
        <w:jc w:val="center"/>
        <w:rPr>
          <w:sz w:val="24"/>
          <w:szCs w:val="24"/>
        </w:rPr>
      </w:pPr>
      <w:r w:rsidRPr="00186648">
        <w:rPr>
          <w:sz w:val="24"/>
          <w:szCs w:val="24"/>
        </w:rPr>
        <w:t>U Zagrebu, 28</w:t>
      </w:r>
      <w:r w:rsidR="00265FCA" w:rsidRPr="00186648">
        <w:rPr>
          <w:sz w:val="24"/>
          <w:szCs w:val="24"/>
        </w:rPr>
        <w:t xml:space="preserve">. </w:t>
      </w:r>
      <w:r w:rsidRPr="00186648">
        <w:rPr>
          <w:sz w:val="24"/>
          <w:szCs w:val="24"/>
        </w:rPr>
        <w:t xml:space="preserve">travnja </w:t>
      </w:r>
      <w:r w:rsidR="00265FCA" w:rsidRPr="00186648">
        <w:rPr>
          <w:sz w:val="24"/>
          <w:szCs w:val="24"/>
        </w:rPr>
        <w:t>2016. god.</w:t>
      </w: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Pr="002B24EB" w:rsidRDefault="002B24EB" w:rsidP="00AC0FBE">
      <w:pPr>
        <w:numPr>
          <w:ilvl w:val="0"/>
          <w:numId w:val="23"/>
        </w:numPr>
        <w:ind w:left="284"/>
        <w:jc w:val="both"/>
        <w:rPr>
          <w:b/>
          <w:sz w:val="24"/>
          <w:szCs w:val="24"/>
        </w:rPr>
      </w:pPr>
      <w:r w:rsidRPr="002B24EB">
        <w:rPr>
          <w:b/>
          <w:sz w:val="24"/>
          <w:szCs w:val="24"/>
        </w:rPr>
        <w:lastRenderedPageBreak/>
        <w:t>OSNOVNI PODACI O STEČAJNOM DUŽNIKU</w:t>
      </w:r>
    </w:p>
    <w:p w:rsidR="00265FCA" w:rsidRDefault="00265FCA" w:rsidP="00265FCA">
      <w:pPr>
        <w:jc w:val="both"/>
        <w:rPr>
          <w:sz w:val="24"/>
          <w:szCs w:val="24"/>
        </w:rPr>
      </w:pPr>
    </w:p>
    <w:p w:rsidR="002B24EB" w:rsidRPr="002B24EB" w:rsidRDefault="002B24EB" w:rsidP="002B24EB">
      <w:pPr>
        <w:jc w:val="both"/>
        <w:rPr>
          <w:b/>
          <w:sz w:val="24"/>
          <w:szCs w:val="24"/>
        </w:rPr>
      </w:pPr>
      <w:r w:rsidRPr="002B24EB">
        <w:rPr>
          <w:b/>
          <w:sz w:val="24"/>
          <w:szCs w:val="24"/>
        </w:rPr>
        <w:t xml:space="preserve">STANJE UPISA - IZVADAK IZ SUDSKOG  REGISTRA </w:t>
      </w:r>
    </w:p>
    <w:p w:rsidR="002B24EB" w:rsidRPr="002B24EB" w:rsidRDefault="002B24EB" w:rsidP="002B24EB">
      <w:pPr>
        <w:jc w:val="both"/>
        <w:rPr>
          <w:sz w:val="24"/>
          <w:szCs w:val="24"/>
        </w:rPr>
      </w:pPr>
      <w:r w:rsidRPr="002B24EB">
        <w:rPr>
          <w:sz w:val="24"/>
          <w:szCs w:val="24"/>
        </w:rPr>
        <w:t xml:space="preserve">        </w:t>
      </w:r>
      <w:r w:rsidRPr="002B24EB">
        <w:rPr>
          <w:sz w:val="24"/>
          <w:szCs w:val="24"/>
        </w:rPr>
        <w:tab/>
        <w:t>Trgovačkog suda u Zagrebu</w:t>
      </w:r>
      <w:r w:rsidRPr="002B24EB">
        <w:rPr>
          <w:sz w:val="24"/>
          <w:szCs w:val="24"/>
        </w:rPr>
        <w:tab/>
      </w:r>
    </w:p>
    <w:p w:rsidR="002B24EB" w:rsidRPr="002B24EB" w:rsidRDefault="002B24EB" w:rsidP="002B24EB">
      <w:pPr>
        <w:jc w:val="both"/>
        <w:rPr>
          <w:sz w:val="24"/>
          <w:szCs w:val="24"/>
        </w:rPr>
      </w:pPr>
    </w:p>
    <w:p w:rsidR="002B24EB" w:rsidRPr="002B24EB" w:rsidRDefault="002B24EB" w:rsidP="002B24EB">
      <w:pPr>
        <w:jc w:val="both"/>
        <w:rPr>
          <w:sz w:val="24"/>
          <w:szCs w:val="24"/>
        </w:rPr>
      </w:pPr>
      <w:r w:rsidRPr="002B24EB">
        <w:rPr>
          <w:sz w:val="24"/>
          <w:szCs w:val="24"/>
        </w:rPr>
        <w:t>Tvrtka</w:t>
      </w:r>
    </w:p>
    <w:p w:rsidR="002B24EB" w:rsidRPr="002B24EB" w:rsidRDefault="002B24EB" w:rsidP="002B24EB">
      <w:pPr>
        <w:jc w:val="both"/>
        <w:rPr>
          <w:sz w:val="24"/>
          <w:szCs w:val="24"/>
        </w:rPr>
      </w:pPr>
      <w:r w:rsidRPr="002B24EB">
        <w:rPr>
          <w:sz w:val="24"/>
          <w:szCs w:val="24"/>
        </w:rPr>
        <w:t>PARTING TRGOVINA d.o.o. za trgovinu i usluge</w:t>
      </w:r>
      <w:r>
        <w:rPr>
          <w:sz w:val="24"/>
          <w:szCs w:val="24"/>
        </w:rPr>
        <w:t xml:space="preserve"> u stečaju</w:t>
      </w:r>
    </w:p>
    <w:p w:rsidR="002B24EB" w:rsidRPr="002B24EB" w:rsidRDefault="002B24EB" w:rsidP="002B24EB">
      <w:pPr>
        <w:jc w:val="both"/>
        <w:rPr>
          <w:sz w:val="24"/>
          <w:szCs w:val="24"/>
        </w:rPr>
      </w:pPr>
      <w:r w:rsidRPr="002B24EB">
        <w:rPr>
          <w:sz w:val="24"/>
          <w:szCs w:val="24"/>
        </w:rPr>
        <w:t>MBS: 050017851</w:t>
      </w:r>
    </w:p>
    <w:p w:rsidR="002B24EB" w:rsidRPr="002B24EB" w:rsidRDefault="002B24EB" w:rsidP="002B24EB">
      <w:pPr>
        <w:jc w:val="both"/>
        <w:rPr>
          <w:sz w:val="24"/>
          <w:szCs w:val="24"/>
        </w:rPr>
      </w:pPr>
      <w:r w:rsidRPr="002B24EB">
        <w:rPr>
          <w:sz w:val="24"/>
          <w:szCs w:val="24"/>
        </w:rPr>
        <w:t>OIB: 02077535248</w:t>
      </w:r>
    </w:p>
    <w:p w:rsidR="002B24EB" w:rsidRPr="002B24EB" w:rsidRDefault="002B24EB" w:rsidP="002B24EB">
      <w:pPr>
        <w:jc w:val="both"/>
        <w:rPr>
          <w:sz w:val="24"/>
          <w:szCs w:val="24"/>
        </w:rPr>
      </w:pPr>
      <w:r w:rsidRPr="002B24EB">
        <w:rPr>
          <w:sz w:val="24"/>
          <w:szCs w:val="24"/>
        </w:rPr>
        <w:tab/>
        <w:t xml:space="preserve">Uvidom u izvadak iz sudskog registara utvrđeno je da je trgovačko društvo PARTING TRGOVINA d.o.o. za trgovinu i usluge, osnovano 1994. godine u Slavonskom brodu. </w:t>
      </w:r>
    </w:p>
    <w:p w:rsidR="002B24EB" w:rsidRPr="002B24EB" w:rsidRDefault="002B24EB" w:rsidP="002B24EB">
      <w:pPr>
        <w:jc w:val="both"/>
        <w:rPr>
          <w:sz w:val="24"/>
          <w:szCs w:val="24"/>
        </w:rPr>
      </w:pPr>
      <w:r w:rsidRPr="002B24EB">
        <w:rPr>
          <w:sz w:val="24"/>
          <w:szCs w:val="24"/>
        </w:rPr>
        <w:t>Predmet poslovanja:</w:t>
      </w:r>
    </w:p>
    <w:p w:rsidR="002B24EB" w:rsidRPr="002B24EB" w:rsidRDefault="002B24EB" w:rsidP="002B24EB">
      <w:pPr>
        <w:jc w:val="both"/>
        <w:rPr>
          <w:sz w:val="24"/>
          <w:szCs w:val="24"/>
        </w:rPr>
      </w:pPr>
      <w:r w:rsidRPr="002B24EB">
        <w:rPr>
          <w:sz w:val="24"/>
          <w:szCs w:val="24"/>
        </w:rPr>
        <w:t>*</w:t>
      </w:r>
      <w:r w:rsidRPr="002B24EB">
        <w:rPr>
          <w:sz w:val="24"/>
          <w:szCs w:val="24"/>
        </w:rPr>
        <w:tab/>
        <w:t>Kupnja i prodaja robe</w:t>
      </w:r>
    </w:p>
    <w:p w:rsidR="002B24EB" w:rsidRPr="002B24EB" w:rsidRDefault="002B24EB" w:rsidP="002B24EB">
      <w:pPr>
        <w:jc w:val="both"/>
        <w:rPr>
          <w:sz w:val="24"/>
          <w:szCs w:val="24"/>
        </w:rPr>
      </w:pPr>
      <w:r w:rsidRPr="002B24EB">
        <w:rPr>
          <w:sz w:val="24"/>
          <w:szCs w:val="24"/>
        </w:rPr>
        <w:t>*</w:t>
      </w:r>
      <w:r w:rsidRPr="002B24EB">
        <w:rPr>
          <w:sz w:val="24"/>
          <w:szCs w:val="24"/>
        </w:rPr>
        <w:tab/>
        <w:t>Obavljanje trgovačkog posredovanja na domaćem i inozemnom tržištu</w:t>
      </w:r>
    </w:p>
    <w:p w:rsidR="002B24EB" w:rsidRPr="002B24EB" w:rsidRDefault="002B24EB" w:rsidP="002B24EB">
      <w:pPr>
        <w:jc w:val="both"/>
        <w:rPr>
          <w:sz w:val="24"/>
          <w:szCs w:val="24"/>
        </w:rPr>
      </w:pPr>
      <w:r w:rsidRPr="002B24EB">
        <w:rPr>
          <w:sz w:val="24"/>
          <w:szCs w:val="24"/>
        </w:rPr>
        <w:t>*</w:t>
      </w:r>
      <w:r w:rsidRPr="002B24EB">
        <w:rPr>
          <w:sz w:val="24"/>
          <w:szCs w:val="24"/>
        </w:rPr>
        <w:tab/>
        <w:t>Građenje, projektiranje i nadzor</w:t>
      </w:r>
    </w:p>
    <w:p w:rsidR="002B24EB" w:rsidRPr="002B24EB" w:rsidRDefault="002B24EB" w:rsidP="002B24EB">
      <w:pPr>
        <w:jc w:val="both"/>
        <w:rPr>
          <w:sz w:val="24"/>
          <w:szCs w:val="24"/>
        </w:rPr>
      </w:pPr>
    </w:p>
    <w:p w:rsidR="002B24EB" w:rsidRPr="002B24EB" w:rsidRDefault="002B24EB" w:rsidP="002B24EB">
      <w:pPr>
        <w:jc w:val="both"/>
        <w:rPr>
          <w:sz w:val="24"/>
          <w:szCs w:val="24"/>
        </w:rPr>
      </w:pPr>
      <w:r w:rsidRPr="002B24EB">
        <w:rPr>
          <w:sz w:val="24"/>
          <w:szCs w:val="24"/>
        </w:rPr>
        <w:t xml:space="preserve">Osobe ovlaštene za zastupanje društva </w:t>
      </w:r>
      <w:r>
        <w:rPr>
          <w:sz w:val="24"/>
          <w:szCs w:val="24"/>
        </w:rPr>
        <w:t>do dana otvaranja stečajnog postupka</w:t>
      </w:r>
    </w:p>
    <w:p w:rsidR="002B24EB" w:rsidRPr="002B24EB" w:rsidRDefault="002B24EB" w:rsidP="002B24EB">
      <w:pPr>
        <w:jc w:val="both"/>
        <w:rPr>
          <w:sz w:val="24"/>
          <w:szCs w:val="24"/>
        </w:rPr>
      </w:pPr>
      <w:r w:rsidRPr="002B24EB">
        <w:rPr>
          <w:sz w:val="24"/>
          <w:szCs w:val="24"/>
        </w:rPr>
        <w:t xml:space="preserve">Goran Šušak, OIB: 23463280827 </w:t>
      </w:r>
    </w:p>
    <w:p w:rsidR="002B24EB" w:rsidRPr="002B24EB" w:rsidRDefault="002B24EB" w:rsidP="002B24EB">
      <w:pPr>
        <w:jc w:val="both"/>
        <w:rPr>
          <w:sz w:val="24"/>
          <w:szCs w:val="24"/>
        </w:rPr>
      </w:pPr>
      <w:r w:rsidRPr="002B24EB">
        <w:rPr>
          <w:sz w:val="24"/>
          <w:szCs w:val="24"/>
        </w:rPr>
        <w:t xml:space="preserve">Zagreb, Vike </w:t>
      </w:r>
      <w:proofErr w:type="spellStart"/>
      <w:r w:rsidRPr="002B24EB">
        <w:rPr>
          <w:sz w:val="24"/>
          <w:szCs w:val="24"/>
        </w:rPr>
        <w:t>Podgorske</w:t>
      </w:r>
      <w:proofErr w:type="spellEnd"/>
      <w:r w:rsidRPr="002B24EB">
        <w:rPr>
          <w:sz w:val="24"/>
          <w:szCs w:val="24"/>
        </w:rPr>
        <w:t xml:space="preserve"> 11</w:t>
      </w:r>
    </w:p>
    <w:p w:rsidR="002B24EB" w:rsidRPr="002B24EB" w:rsidRDefault="002B24EB" w:rsidP="002B24EB">
      <w:pPr>
        <w:jc w:val="both"/>
        <w:rPr>
          <w:sz w:val="24"/>
          <w:szCs w:val="24"/>
        </w:rPr>
      </w:pPr>
      <w:r w:rsidRPr="002B24EB">
        <w:rPr>
          <w:sz w:val="24"/>
          <w:szCs w:val="24"/>
        </w:rPr>
        <w:t>- direktor</w:t>
      </w:r>
    </w:p>
    <w:p w:rsidR="002B24EB" w:rsidRPr="002B24EB" w:rsidRDefault="002B24EB" w:rsidP="002B24EB">
      <w:pPr>
        <w:jc w:val="both"/>
        <w:rPr>
          <w:sz w:val="24"/>
          <w:szCs w:val="24"/>
        </w:rPr>
      </w:pPr>
      <w:r w:rsidRPr="002B24EB">
        <w:rPr>
          <w:sz w:val="24"/>
          <w:szCs w:val="24"/>
        </w:rPr>
        <w:t>- zastupa pojedinačno i samostalno</w:t>
      </w:r>
    </w:p>
    <w:p w:rsidR="002B24EB" w:rsidRPr="002B24EB" w:rsidRDefault="002B24EB" w:rsidP="002B24EB">
      <w:pPr>
        <w:jc w:val="both"/>
        <w:rPr>
          <w:sz w:val="24"/>
          <w:szCs w:val="24"/>
        </w:rPr>
      </w:pPr>
    </w:p>
    <w:p w:rsidR="002B24EB" w:rsidRDefault="002B24EB" w:rsidP="002B24EB">
      <w:pPr>
        <w:jc w:val="both"/>
        <w:rPr>
          <w:sz w:val="24"/>
          <w:szCs w:val="24"/>
        </w:rPr>
      </w:pPr>
      <w:r w:rsidRPr="002B24EB">
        <w:rPr>
          <w:sz w:val="24"/>
          <w:szCs w:val="24"/>
        </w:rPr>
        <w:t>Temeljni kapital društva je 20.000,00 kuna.</w:t>
      </w:r>
    </w:p>
    <w:p w:rsidR="002B24EB" w:rsidRDefault="002B24EB" w:rsidP="00265FCA">
      <w:pPr>
        <w:jc w:val="both"/>
        <w:rPr>
          <w:sz w:val="24"/>
          <w:szCs w:val="24"/>
        </w:rPr>
      </w:pPr>
    </w:p>
    <w:p w:rsidR="002B24EB" w:rsidRPr="002B24EB" w:rsidRDefault="002B24EB" w:rsidP="002B24EB">
      <w:pPr>
        <w:jc w:val="both"/>
        <w:rPr>
          <w:sz w:val="24"/>
          <w:szCs w:val="24"/>
        </w:rPr>
      </w:pPr>
      <w:r w:rsidRPr="002B24EB">
        <w:rPr>
          <w:sz w:val="24"/>
          <w:szCs w:val="24"/>
        </w:rPr>
        <w:t>Predloženi dužnik je svoje financijsko poslovanje obavljao preko žiro računa broj:</w:t>
      </w:r>
    </w:p>
    <w:p w:rsidR="002B24EB" w:rsidRPr="002B24EB" w:rsidRDefault="002B24EB" w:rsidP="002B24EB">
      <w:pPr>
        <w:jc w:val="both"/>
        <w:rPr>
          <w:sz w:val="24"/>
          <w:szCs w:val="24"/>
        </w:rPr>
      </w:pPr>
      <w:r w:rsidRPr="002B24EB">
        <w:rPr>
          <w:sz w:val="24"/>
          <w:szCs w:val="24"/>
        </w:rPr>
        <w:t>•</w:t>
      </w:r>
      <w:r w:rsidRPr="002B24EB">
        <w:rPr>
          <w:sz w:val="24"/>
          <w:szCs w:val="24"/>
        </w:rPr>
        <w:tab/>
        <w:t>HR4824920081100029223 kod IMEX BANKA d.d. Split</w:t>
      </w:r>
    </w:p>
    <w:p w:rsidR="002B24EB" w:rsidRPr="002B24EB" w:rsidRDefault="002B24EB" w:rsidP="002B24EB">
      <w:pPr>
        <w:jc w:val="both"/>
        <w:rPr>
          <w:sz w:val="24"/>
          <w:szCs w:val="24"/>
        </w:rPr>
      </w:pPr>
      <w:r w:rsidRPr="002B24EB">
        <w:rPr>
          <w:sz w:val="24"/>
          <w:szCs w:val="24"/>
        </w:rPr>
        <w:t>•</w:t>
      </w:r>
      <w:r w:rsidRPr="002B24EB">
        <w:rPr>
          <w:sz w:val="24"/>
          <w:szCs w:val="24"/>
        </w:rPr>
        <w:tab/>
        <w:t>HR7623400091100170630 kod PRIVREDNA BANKA ZAGREB d.d. Zagreb</w:t>
      </w:r>
    </w:p>
    <w:p w:rsidR="002B24EB" w:rsidRDefault="002B24EB" w:rsidP="002B24EB">
      <w:pPr>
        <w:jc w:val="both"/>
        <w:rPr>
          <w:sz w:val="24"/>
          <w:szCs w:val="24"/>
        </w:rPr>
      </w:pPr>
      <w:r w:rsidRPr="002B24EB">
        <w:rPr>
          <w:sz w:val="24"/>
          <w:szCs w:val="24"/>
        </w:rPr>
        <w:t>•</w:t>
      </w:r>
      <w:r w:rsidRPr="002B24EB">
        <w:rPr>
          <w:sz w:val="24"/>
          <w:szCs w:val="24"/>
        </w:rPr>
        <w:tab/>
        <w:t>HR3725000091101056967 kod HYPO ALPE-ADRIA-BANK d.d. Zagreb</w:t>
      </w:r>
    </w:p>
    <w:p w:rsidR="002B24EB" w:rsidRDefault="002B24EB">
      <w:pPr>
        <w:jc w:val="both"/>
        <w:rPr>
          <w:sz w:val="24"/>
          <w:szCs w:val="24"/>
        </w:rPr>
      </w:pPr>
    </w:p>
    <w:p w:rsidR="002B24EB" w:rsidRPr="002B24EB" w:rsidRDefault="002B24EB" w:rsidP="002B24EB">
      <w:pPr>
        <w:jc w:val="both"/>
        <w:rPr>
          <w:sz w:val="24"/>
          <w:szCs w:val="24"/>
        </w:rPr>
      </w:pPr>
      <w:r w:rsidRPr="002B24EB">
        <w:rPr>
          <w:sz w:val="24"/>
          <w:szCs w:val="24"/>
        </w:rPr>
        <w:t xml:space="preserve">Svi su radnici uredno odjavljeni. </w:t>
      </w:r>
    </w:p>
    <w:p w:rsidR="002B24EB" w:rsidRDefault="002B24EB" w:rsidP="002B24EB">
      <w:pPr>
        <w:jc w:val="both"/>
        <w:rPr>
          <w:sz w:val="24"/>
          <w:szCs w:val="24"/>
        </w:rPr>
      </w:pPr>
      <w:r w:rsidRPr="002B24EB">
        <w:rPr>
          <w:sz w:val="24"/>
          <w:szCs w:val="24"/>
        </w:rPr>
        <w:t xml:space="preserve">Prema bivšim </w:t>
      </w:r>
      <w:r>
        <w:rPr>
          <w:sz w:val="24"/>
          <w:szCs w:val="24"/>
        </w:rPr>
        <w:t>radnicima</w:t>
      </w:r>
      <w:r w:rsidRPr="002B24EB">
        <w:rPr>
          <w:sz w:val="24"/>
          <w:szCs w:val="24"/>
        </w:rPr>
        <w:t xml:space="preserve"> obveze s osnova plaće nisu u cijelosti izmirene.</w:t>
      </w:r>
    </w:p>
    <w:p w:rsidR="00AC0FBE" w:rsidRDefault="00EA2F01">
      <w:pPr>
        <w:jc w:val="both"/>
        <w:rPr>
          <w:sz w:val="24"/>
          <w:szCs w:val="24"/>
        </w:rPr>
      </w:pPr>
      <w:r w:rsidRPr="00E312F4">
        <w:rPr>
          <w:sz w:val="24"/>
          <w:szCs w:val="24"/>
        </w:rPr>
        <w:tab/>
      </w:r>
      <w:r w:rsidRPr="00E312F4">
        <w:rPr>
          <w:sz w:val="24"/>
          <w:szCs w:val="24"/>
        </w:rPr>
        <w:tab/>
      </w:r>
      <w:r w:rsidRPr="00E312F4">
        <w:rPr>
          <w:sz w:val="24"/>
          <w:szCs w:val="24"/>
        </w:rPr>
        <w:tab/>
      </w:r>
      <w:r w:rsidRPr="00E312F4">
        <w:rPr>
          <w:sz w:val="24"/>
          <w:szCs w:val="24"/>
        </w:rPr>
        <w:tab/>
      </w:r>
    </w:p>
    <w:p w:rsidR="00172718" w:rsidRDefault="00AC0FBE" w:rsidP="00AC0FBE">
      <w:pPr>
        <w:numPr>
          <w:ilvl w:val="1"/>
          <w:numId w:val="23"/>
        </w:numPr>
        <w:jc w:val="both"/>
        <w:rPr>
          <w:b/>
          <w:sz w:val="24"/>
          <w:szCs w:val="24"/>
        </w:rPr>
      </w:pPr>
      <w:r w:rsidRPr="00AC0FBE">
        <w:rPr>
          <w:b/>
          <w:sz w:val="24"/>
          <w:szCs w:val="24"/>
        </w:rPr>
        <w:t xml:space="preserve">IZVJEŠĆE O GOSPODARSKOM POLOŽAJU STEČAJNOG DUŽNIKA </w:t>
      </w:r>
      <w:r w:rsidR="00EA2F01" w:rsidRPr="00AC0FBE">
        <w:rPr>
          <w:b/>
          <w:sz w:val="24"/>
          <w:szCs w:val="24"/>
        </w:rPr>
        <w:tab/>
      </w:r>
    </w:p>
    <w:p w:rsidR="00AC0FBE" w:rsidRDefault="00AC0FBE" w:rsidP="00AC0FBE">
      <w:pPr>
        <w:jc w:val="both"/>
        <w:rPr>
          <w:b/>
          <w:sz w:val="24"/>
          <w:szCs w:val="24"/>
        </w:rPr>
      </w:pPr>
    </w:p>
    <w:p w:rsidR="00CA3A2E" w:rsidRPr="002B24EB" w:rsidRDefault="00CA3A2E" w:rsidP="00CA3A2E">
      <w:pPr>
        <w:jc w:val="both"/>
        <w:rPr>
          <w:sz w:val="24"/>
          <w:szCs w:val="24"/>
        </w:rPr>
      </w:pPr>
      <w:r w:rsidRPr="002B24EB">
        <w:rPr>
          <w:sz w:val="24"/>
          <w:szCs w:val="24"/>
        </w:rPr>
        <w:t>Društvo PARTING TRGOVINA d.o.o. osnovano je 1994. godine, u Slavonskom brodu pod imenom TETRIS COMERCE d.o.o..</w:t>
      </w:r>
    </w:p>
    <w:p w:rsidR="00CA3A2E" w:rsidRPr="002B24EB" w:rsidRDefault="00CA3A2E" w:rsidP="00CA3A2E">
      <w:pPr>
        <w:jc w:val="both"/>
        <w:rPr>
          <w:sz w:val="24"/>
          <w:szCs w:val="24"/>
        </w:rPr>
      </w:pPr>
      <w:r w:rsidRPr="002B24EB">
        <w:rPr>
          <w:sz w:val="24"/>
          <w:szCs w:val="24"/>
        </w:rPr>
        <w:t>Glavna djelatnost društva je nakon osnivanja bila prodaja strojeva za rudnike i građevinarstvo.</w:t>
      </w:r>
    </w:p>
    <w:p w:rsidR="00CA3A2E" w:rsidRPr="002B24EB" w:rsidRDefault="00CA3A2E" w:rsidP="00CA3A2E">
      <w:pPr>
        <w:jc w:val="both"/>
        <w:rPr>
          <w:sz w:val="24"/>
          <w:szCs w:val="24"/>
        </w:rPr>
      </w:pPr>
      <w:r w:rsidRPr="002B24EB">
        <w:rPr>
          <w:sz w:val="24"/>
          <w:szCs w:val="24"/>
        </w:rPr>
        <w:t>U početnim godinama poslovanja glavni partner društva bio je ĐURO ĐAKOVIĆ d.d. od kojeg je društvo kupovalo uglavnom građevinske strojeve, te iste prodavalo društvima sa osnovnom djelatnošću građevinarstvo.</w:t>
      </w:r>
    </w:p>
    <w:p w:rsidR="00CA3A2E" w:rsidRPr="002B24EB" w:rsidRDefault="00CA3A2E" w:rsidP="00CA3A2E">
      <w:pPr>
        <w:jc w:val="both"/>
        <w:rPr>
          <w:sz w:val="24"/>
          <w:szCs w:val="24"/>
        </w:rPr>
      </w:pPr>
      <w:r w:rsidRPr="002B24EB">
        <w:rPr>
          <w:sz w:val="24"/>
          <w:szCs w:val="24"/>
        </w:rPr>
        <w:t>Društvo 2007. godine mijenja vlasnika, te ulazi u GRUPU PARTING pod imenom PARTING TRGOVINA d.o.o.</w:t>
      </w:r>
    </w:p>
    <w:p w:rsidR="00CA3A2E" w:rsidRPr="002B24EB" w:rsidRDefault="00CA3A2E" w:rsidP="00CA3A2E">
      <w:pPr>
        <w:jc w:val="both"/>
        <w:rPr>
          <w:sz w:val="24"/>
          <w:szCs w:val="24"/>
        </w:rPr>
      </w:pPr>
      <w:r w:rsidRPr="002B24EB">
        <w:rPr>
          <w:sz w:val="24"/>
          <w:szCs w:val="24"/>
        </w:rPr>
        <w:t>Nakon promjene vlasnika društvo se bavi trgovinom građevinskim materijalima. Najznačajniji kupci su građevinske firme kao što su MATJAK GRADNJA d.o.o., EKOGRADNJA, d.o.o. ECOS d.o.o., GP PIONIR d.d,  PROFECTUS d.o.o., ZAGREB beton d.o.o., INSTALOGRAD PROMET d.o.o te drugi</w:t>
      </w:r>
    </w:p>
    <w:p w:rsidR="00CA3A2E" w:rsidRPr="002B24EB" w:rsidRDefault="00CA3A2E" w:rsidP="00CA3A2E">
      <w:pPr>
        <w:jc w:val="both"/>
        <w:rPr>
          <w:sz w:val="24"/>
          <w:szCs w:val="24"/>
        </w:rPr>
      </w:pPr>
      <w:r w:rsidRPr="002B24EB">
        <w:rPr>
          <w:sz w:val="24"/>
          <w:szCs w:val="24"/>
        </w:rPr>
        <w:lastRenderedPageBreak/>
        <w:t>Najznačajniji dobavljači su proizvođači ili trgovci građevinskim materijalima: BRODOMERKUR d.d., SAMOBORKA d.d., CEROVLJE PROMET, PROTEKT PROM d.o.o., ELLABO d.o.o. i dr.</w:t>
      </w:r>
    </w:p>
    <w:p w:rsidR="00CA3A2E" w:rsidRPr="002B24EB" w:rsidRDefault="00CA3A2E" w:rsidP="00CA3A2E">
      <w:pPr>
        <w:jc w:val="both"/>
        <w:rPr>
          <w:sz w:val="24"/>
          <w:szCs w:val="24"/>
        </w:rPr>
      </w:pPr>
      <w:r w:rsidRPr="002B24EB">
        <w:rPr>
          <w:sz w:val="24"/>
          <w:szCs w:val="24"/>
        </w:rPr>
        <w:t xml:space="preserve">Društvo uspješno posluje sve do početka ekonomske krize, kada dolazi do velikog pada u građevinskom sektoru, uz istovremeno produljenje rokova naplate potraživanja. </w:t>
      </w:r>
    </w:p>
    <w:p w:rsidR="00CA3A2E" w:rsidRPr="002B24EB" w:rsidRDefault="00CA3A2E" w:rsidP="00CA3A2E">
      <w:pPr>
        <w:jc w:val="both"/>
        <w:rPr>
          <w:sz w:val="24"/>
          <w:szCs w:val="24"/>
        </w:rPr>
      </w:pPr>
      <w:r w:rsidRPr="002B24EB">
        <w:rPr>
          <w:sz w:val="24"/>
          <w:szCs w:val="24"/>
        </w:rPr>
        <w:t>Zbog navedenog prihodi stalno padaju, a rashodi, posebno financijski, zbog uzetih  kredita, stalno rastu.</w:t>
      </w:r>
    </w:p>
    <w:p w:rsidR="00CA3A2E" w:rsidRDefault="00CA3A2E" w:rsidP="00CA3A2E">
      <w:pPr>
        <w:jc w:val="both"/>
        <w:rPr>
          <w:sz w:val="24"/>
          <w:szCs w:val="24"/>
        </w:rPr>
      </w:pPr>
      <w:r w:rsidRPr="002B24EB">
        <w:rPr>
          <w:sz w:val="24"/>
          <w:szCs w:val="24"/>
        </w:rPr>
        <w:t>Društvo uspijeva sa zakašnjenjima i uz povremene blokade žiro računa podmirivati obveze sve do kraja 2013. godine od kada traje neprekidna blokada žiro računa.</w:t>
      </w:r>
    </w:p>
    <w:p w:rsidR="00CA3A2E" w:rsidRDefault="00CA3A2E" w:rsidP="00AC0FBE">
      <w:pPr>
        <w:jc w:val="both"/>
        <w:rPr>
          <w:b/>
          <w:sz w:val="24"/>
          <w:szCs w:val="24"/>
        </w:rPr>
      </w:pPr>
    </w:p>
    <w:tbl>
      <w:tblPr>
        <w:tblW w:w="0" w:type="auto"/>
        <w:tblInd w:w="108" w:type="dxa"/>
        <w:tblLook w:val="04A0" w:firstRow="1" w:lastRow="0" w:firstColumn="1" w:lastColumn="0" w:noHBand="0" w:noVBand="1"/>
      </w:tblPr>
      <w:tblGrid>
        <w:gridCol w:w="4161"/>
        <w:gridCol w:w="1421"/>
        <w:gridCol w:w="1220"/>
        <w:gridCol w:w="1220"/>
      </w:tblGrid>
      <w:tr w:rsidR="00AC0FBE" w:rsidRPr="00AC0FBE" w:rsidTr="00AC0FBE">
        <w:trPr>
          <w:trHeight w:val="288"/>
        </w:trPr>
        <w:tc>
          <w:tcPr>
            <w:tcW w:w="0" w:type="auto"/>
            <w:tcBorders>
              <w:top w:val="nil"/>
              <w:left w:val="nil"/>
              <w:bottom w:val="nil"/>
              <w:right w:val="nil"/>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BILANCA - STANJE IMOVINE I OBVEZA</w:t>
            </w: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132"/>
        </w:trPr>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AKTIVA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2015</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1. DUGOTRAJNA IMOVINA</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941.600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1.231.500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7.220.000</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2. KRATKOTRAJNA IMOVINA</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45.967.500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46.135.800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43.331.284</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UKUPNO AKTIVA</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46.909.100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47.367.300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50.551.284</w:t>
            </w:r>
          </w:p>
        </w:tc>
      </w:tr>
      <w:tr w:rsidR="00AC0FBE" w:rsidRPr="00AC0FBE" w:rsidTr="00AC0FBE">
        <w:trPr>
          <w:trHeight w:val="288"/>
        </w:trPr>
        <w:tc>
          <w:tcPr>
            <w:tcW w:w="0" w:type="auto"/>
            <w:tcBorders>
              <w:top w:val="nil"/>
              <w:left w:val="nil"/>
              <w:bottom w:val="nil"/>
              <w:right w:val="nil"/>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PASIVA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2015</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1. KAPITAL</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2.024.800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1.640.900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1.640.618</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2. DUGOROČNE OBVEZE</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12.193.700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12.193.700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11.864.634</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3. KRATKOROČNE OBVEZE</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32.690.600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33.532.700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37.046.032</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UKUPNO PASIVA</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46.909.100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47.367.300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50.551.284</w:t>
            </w:r>
          </w:p>
        </w:tc>
      </w:tr>
      <w:tr w:rsidR="00AC0FBE" w:rsidRPr="00AC0FBE" w:rsidTr="00AC0FBE">
        <w:trPr>
          <w:trHeight w:val="288"/>
        </w:trPr>
        <w:tc>
          <w:tcPr>
            <w:tcW w:w="0" w:type="auto"/>
            <w:tcBorders>
              <w:top w:val="nil"/>
              <w:left w:val="nil"/>
              <w:bottom w:val="nil"/>
              <w:right w:val="nil"/>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288"/>
        </w:trPr>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288"/>
        </w:trPr>
        <w:tc>
          <w:tcPr>
            <w:tcW w:w="0" w:type="auto"/>
            <w:gridSpan w:val="2"/>
            <w:tcBorders>
              <w:top w:val="nil"/>
              <w:left w:val="nil"/>
              <w:bottom w:val="nil"/>
              <w:right w:val="nil"/>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RAČUN DOBITI I GUBITKA - BILANCA USPIJEHA POSLOVANJA</w:t>
            </w: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288"/>
        </w:trPr>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c>
          <w:tcPr>
            <w:tcW w:w="0" w:type="auto"/>
            <w:tcBorders>
              <w:top w:val="nil"/>
              <w:left w:val="nil"/>
              <w:bottom w:val="nil"/>
              <w:right w:val="nil"/>
            </w:tcBorders>
            <w:shd w:val="clear" w:color="auto" w:fill="auto"/>
            <w:noWrap/>
            <w:vAlign w:val="bottom"/>
            <w:hideMark/>
          </w:tcPr>
          <w:p w:rsidR="00AC0FBE" w:rsidRPr="00AC0FBE" w:rsidRDefault="00AC0FBE" w:rsidP="00AC0FBE">
            <w:pPr>
              <w:rPr>
                <w:lang w:eastAsia="hr-HR"/>
              </w:rPr>
            </w:pPr>
          </w:p>
        </w:tc>
      </w:tr>
      <w:tr w:rsidR="00AC0FBE" w:rsidRPr="00AC0FBE" w:rsidTr="00AC0FB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2015</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1. UKUPNI PRIHODI</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2.870.200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6.800</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2. UKUPNI RASHODI</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2.979.600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383.900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7.084</w:t>
            </w:r>
          </w:p>
        </w:tc>
      </w:tr>
      <w:tr w:rsidR="00AC0FBE" w:rsidRPr="00AC0FBE" w:rsidTr="00AC0FBE">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C0FBE" w:rsidRPr="00AC0FBE" w:rsidRDefault="00AC0FBE" w:rsidP="00AC0FBE">
            <w:pPr>
              <w:rPr>
                <w:rFonts w:ascii="Calibri" w:hAnsi="Calibri"/>
                <w:color w:val="000000"/>
                <w:sz w:val="22"/>
                <w:szCs w:val="22"/>
                <w:lang w:eastAsia="hr-HR"/>
              </w:rPr>
            </w:pPr>
            <w:r w:rsidRPr="00AC0FBE">
              <w:rPr>
                <w:rFonts w:ascii="Calibri" w:hAnsi="Calibri"/>
                <w:color w:val="000000"/>
                <w:sz w:val="22"/>
                <w:szCs w:val="22"/>
                <w:lang w:eastAsia="hr-HR"/>
              </w:rPr>
              <w:t>DOBIT/ - GUBITAK RAZDOBLJA</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-109.400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-383.900</w:t>
            </w:r>
          </w:p>
        </w:tc>
        <w:tc>
          <w:tcPr>
            <w:tcW w:w="0" w:type="auto"/>
            <w:tcBorders>
              <w:top w:val="nil"/>
              <w:left w:val="nil"/>
              <w:bottom w:val="single" w:sz="4" w:space="0" w:color="auto"/>
              <w:right w:val="single" w:sz="4" w:space="0" w:color="auto"/>
            </w:tcBorders>
            <w:shd w:val="clear" w:color="auto" w:fill="auto"/>
            <w:noWrap/>
            <w:vAlign w:val="bottom"/>
            <w:hideMark/>
          </w:tcPr>
          <w:p w:rsidR="00AC0FBE" w:rsidRPr="00AC0FBE" w:rsidRDefault="00AC0FBE" w:rsidP="00AC0FBE">
            <w:pPr>
              <w:jc w:val="right"/>
              <w:rPr>
                <w:rFonts w:ascii="Calibri" w:hAnsi="Calibri"/>
                <w:color w:val="000000"/>
                <w:sz w:val="22"/>
                <w:szCs w:val="22"/>
                <w:lang w:eastAsia="hr-HR"/>
              </w:rPr>
            </w:pPr>
            <w:r w:rsidRPr="00AC0FBE">
              <w:rPr>
                <w:rFonts w:ascii="Calibri" w:hAnsi="Calibri"/>
                <w:color w:val="000000"/>
                <w:sz w:val="22"/>
                <w:szCs w:val="22"/>
                <w:lang w:eastAsia="hr-HR"/>
              </w:rPr>
              <w:t>-284</w:t>
            </w:r>
          </w:p>
        </w:tc>
      </w:tr>
    </w:tbl>
    <w:p w:rsidR="00AC0FBE" w:rsidRDefault="00AC0FBE" w:rsidP="00AC0FBE">
      <w:pPr>
        <w:jc w:val="both"/>
        <w:rPr>
          <w:b/>
          <w:sz w:val="24"/>
          <w:szCs w:val="24"/>
        </w:rPr>
      </w:pPr>
    </w:p>
    <w:p w:rsidR="00AC0FBE" w:rsidRPr="00CA3A2E" w:rsidRDefault="00CA3A2E" w:rsidP="00AC0FBE">
      <w:pPr>
        <w:jc w:val="both"/>
        <w:rPr>
          <w:sz w:val="24"/>
          <w:szCs w:val="24"/>
        </w:rPr>
      </w:pPr>
      <w:r w:rsidRPr="00CA3A2E">
        <w:rPr>
          <w:sz w:val="24"/>
          <w:szCs w:val="24"/>
        </w:rPr>
        <w:t xml:space="preserve">Kako je vidljivo iz prethodne komparativne analize poslovanja za 2013., 2014. i 2015. godinu </w:t>
      </w:r>
      <w:r>
        <w:rPr>
          <w:sz w:val="24"/>
          <w:szCs w:val="24"/>
        </w:rPr>
        <w:t>imovina društva je kroz promatrane godine u laganom porastu, a ista je financirana iz kratkoročnih izvora sredstava. Prihodi u 2014. i 2015. godini su prestali s obzirom na činjenicu kako je društvo prestalo poslovati.</w:t>
      </w:r>
    </w:p>
    <w:p w:rsidR="00AC0FBE" w:rsidRPr="00AC0FBE" w:rsidRDefault="00AC0FBE" w:rsidP="00AC0FBE">
      <w:pPr>
        <w:jc w:val="both"/>
        <w:rPr>
          <w:b/>
          <w:sz w:val="24"/>
          <w:szCs w:val="24"/>
        </w:rPr>
      </w:pPr>
    </w:p>
    <w:p w:rsidR="009A307F" w:rsidRPr="00E312F4" w:rsidRDefault="002B24EB" w:rsidP="002B24EB">
      <w:pPr>
        <w:numPr>
          <w:ilvl w:val="1"/>
          <w:numId w:val="23"/>
        </w:numPr>
        <w:jc w:val="both"/>
        <w:rPr>
          <w:b/>
          <w:sz w:val="24"/>
          <w:szCs w:val="24"/>
        </w:rPr>
      </w:pPr>
      <w:r>
        <w:rPr>
          <w:b/>
          <w:sz w:val="24"/>
          <w:szCs w:val="24"/>
        </w:rPr>
        <w:t>PRIJEDLOG ZA OTVARANJE STEČAJNOG POSTUPKA</w:t>
      </w:r>
    </w:p>
    <w:p w:rsidR="00187D7E" w:rsidRPr="00E312F4" w:rsidRDefault="00187D7E" w:rsidP="009A307F">
      <w:pPr>
        <w:jc w:val="both"/>
        <w:rPr>
          <w:b/>
          <w:sz w:val="24"/>
          <w:szCs w:val="24"/>
        </w:rPr>
      </w:pPr>
    </w:p>
    <w:p w:rsidR="002B24EB" w:rsidRPr="002B24EB" w:rsidRDefault="002B24EB" w:rsidP="002B24EB">
      <w:pPr>
        <w:jc w:val="both"/>
        <w:rPr>
          <w:sz w:val="24"/>
          <w:szCs w:val="24"/>
        </w:rPr>
      </w:pPr>
      <w:r w:rsidRPr="002B24EB">
        <w:rPr>
          <w:sz w:val="24"/>
          <w:szCs w:val="24"/>
        </w:rPr>
        <w:t xml:space="preserve">Prijedlog za pokretanje stečajnog postupka nad navedenim dužnikom podnio je, Trgovačkom sudu u Zagrebu, Damir </w:t>
      </w:r>
      <w:proofErr w:type="spellStart"/>
      <w:r w:rsidRPr="002B24EB">
        <w:rPr>
          <w:sz w:val="24"/>
          <w:szCs w:val="24"/>
        </w:rPr>
        <w:t>Krištofić</w:t>
      </w:r>
      <w:proofErr w:type="spellEnd"/>
      <w:r w:rsidRPr="002B24EB">
        <w:rPr>
          <w:sz w:val="24"/>
          <w:szCs w:val="24"/>
        </w:rPr>
        <w:t xml:space="preserve"> iz Zagreba, Drage Ivaniševića 8, OIB: 23334765694.</w:t>
      </w:r>
    </w:p>
    <w:p w:rsidR="002B24EB" w:rsidRPr="002B24EB" w:rsidRDefault="002B24EB" w:rsidP="002B24EB">
      <w:pPr>
        <w:jc w:val="both"/>
        <w:rPr>
          <w:sz w:val="24"/>
          <w:szCs w:val="24"/>
        </w:rPr>
      </w:pPr>
    </w:p>
    <w:p w:rsidR="002B24EB" w:rsidRDefault="002B24EB" w:rsidP="002B24EB">
      <w:pPr>
        <w:jc w:val="both"/>
        <w:rPr>
          <w:sz w:val="24"/>
          <w:szCs w:val="24"/>
        </w:rPr>
      </w:pPr>
      <w:r w:rsidRPr="002B24EB">
        <w:rPr>
          <w:sz w:val="24"/>
          <w:szCs w:val="24"/>
        </w:rPr>
        <w:t>Uz prijedlog za pokretanje stečajnog postupka predlagatelj je dostavio isplatnu listu za neisplaćenu plaću iz kojih je razvidno kako predlagatelj ima novčanu tražbinu prema predloženom dužniku, te dostavio potvrdu kako dužnik ima evidentirane neizvršene osnove za plaćanje u razdoblju duljem od 60 dana.</w:t>
      </w:r>
    </w:p>
    <w:p w:rsidR="002B24EB" w:rsidRDefault="002B24EB" w:rsidP="009A307F">
      <w:pPr>
        <w:jc w:val="both"/>
        <w:rPr>
          <w:sz w:val="24"/>
          <w:szCs w:val="24"/>
        </w:rPr>
      </w:pPr>
    </w:p>
    <w:p w:rsidR="002B24EB" w:rsidRDefault="002B24EB" w:rsidP="009A307F">
      <w:pPr>
        <w:jc w:val="both"/>
        <w:rPr>
          <w:sz w:val="24"/>
          <w:szCs w:val="24"/>
        </w:rPr>
      </w:pPr>
      <w:r>
        <w:rPr>
          <w:sz w:val="24"/>
          <w:szCs w:val="24"/>
        </w:rPr>
        <w:lastRenderedPageBreak/>
        <w:t xml:space="preserve">Temeljem predmetnog prijedloga Trgovački sud u Zagrebu rješenjem pod poslovnim brojem </w:t>
      </w:r>
      <w:r w:rsidRPr="002B24EB">
        <w:rPr>
          <w:sz w:val="24"/>
          <w:szCs w:val="24"/>
        </w:rPr>
        <w:t xml:space="preserve">47.St-1589/2015 od </w:t>
      </w:r>
      <w:r w:rsidR="002253DA" w:rsidRPr="002253DA">
        <w:rPr>
          <w:sz w:val="24"/>
          <w:szCs w:val="24"/>
        </w:rPr>
        <w:t>23. prosinca 2015. godine</w:t>
      </w:r>
      <w:r w:rsidR="002253DA">
        <w:rPr>
          <w:sz w:val="24"/>
          <w:szCs w:val="24"/>
        </w:rPr>
        <w:t xml:space="preserve"> pokrenut je prethodni postupak nad dužnikom. Na ročištu održanom </w:t>
      </w:r>
      <w:r w:rsidR="002253DA" w:rsidRPr="002253DA">
        <w:rPr>
          <w:sz w:val="24"/>
          <w:szCs w:val="24"/>
        </w:rPr>
        <w:t xml:space="preserve">17. veljače 2016. godine radi rasprave o pretpostavkama </w:t>
      </w:r>
      <w:r w:rsidR="002253DA">
        <w:rPr>
          <w:sz w:val="24"/>
          <w:szCs w:val="24"/>
        </w:rPr>
        <w:t xml:space="preserve">za otvaranje stečajnog postupka utvrđeno je </w:t>
      </w:r>
      <w:r w:rsidR="002253DA" w:rsidRPr="002253DA">
        <w:rPr>
          <w:sz w:val="24"/>
          <w:szCs w:val="24"/>
        </w:rPr>
        <w:t>da kod dužnika postoji stečajni razlog</w:t>
      </w:r>
      <w:r w:rsidR="002253DA" w:rsidRPr="002253DA">
        <w:t xml:space="preserve"> </w:t>
      </w:r>
      <w:r w:rsidR="002253DA" w:rsidRPr="002253DA">
        <w:rPr>
          <w:sz w:val="24"/>
          <w:szCs w:val="24"/>
        </w:rPr>
        <w:t>nesposobnosti za plaćanje</w:t>
      </w:r>
      <w:r w:rsidR="002253DA">
        <w:rPr>
          <w:sz w:val="24"/>
          <w:szCs w:val="24"/>
        </w:rPr>
        <w:t>,</w:t>
      </w:r>
      <w:r w:rsidR="002253DA" w:rsidRPr="002253DA">
        <w:rPr>
          <w:sz w:val="24"/>
          <w:szCs w:val="24"/>
        </w:rPr>
        <w:t xml:space="preserve"> te time </w:t>
      </w:r>
      <w:r w:rsidR="002253DA">
        <w:rPr>
          <w:sz w:val="24"/>
          <w:szCs w:val="24"/>
        </w:rPr>
        <w:t xml:space="preserve">i </w:t>
      </w:r>
      <w:r w:rsidR="002253DA" w:rsidRPr="002253DA">
        <w:rPr>
          <w:sz w:val="24"/>
          <w:szCs w:val="24"/>
        </w:rPr>
        <w:t>uvjeti za otvaranje stečajnog postupka</w:t>
      </w:r>
      <w:r w:rsidR="002253DA">
        <w:rPr>
          <w:sz w:val="24"/>
          <w:szCs w:val="24"/>
        </w:rPr>
        <w:t>.</w:t>
      </w:r>
    </w:p>
    <w:p w:rsidR="002B24EB" w:rsidRDefault="002B24EB" w:rsidP="009A307F">
      <w:pPr>
        <w:jc w:val="both"/>
        <w:rPr>
          <w:sz w:val="24"/>
          <w:szCs w:val="24"/>
        </w:rPr>
      </w:pPr>
    </w:p>
    <w:p w:rsidR="002B24EB" w:rsidRDefault="002253DA" w:rsidP="009A307F">
      <w:pPr>
        <w:jc w:val="both"/>
        <w:rPr>
          <w:sz w:val="24"/>
          <w:szCs w:val="24"/>
        </w:rPr>
      </w:pPr>
      <w:r w:rsidRPr="002253DA">
        <w:rPr>
          <w:sz w:val="24"/>
          <w:szCs w:val="24"/>
        </w:rPr>
        <w:t xml:space="preserve">Rješenjem  Trgovačkog suda u Zagrebu br. 47.St-1589/2015 od 19. veljače 2016. godine pokrenut je stečajni postupak nad trgovačkim društvom PARTING TRGOVINA d.o.o. za trgovinu i usluge - u stečaju  iz Zagreba, Vike </w:t>
      </w:r>
      <w:proofErr w:type="spellStart"/>
      <w:r w:rsidRPr="002253DA">
        <w:rPr>
          <w:sz w:val="24"/>
          <w:szCs w:val="24"/>
        </w:rPr>
        <w:t>Podgorske</w:t>
      </w:r>
      <w:proofErr w:type="spellEnd"/>
      <w:r w:rsidRPr="002253DA">
        <w:rPr>
          <w:sz w:val="24"/>
          <w:szCs w:val="24"/>
        </w:rPr>
        <w:t xml:space="preserve"> 11, MB: 050017851, OIB: 02077535248, a za stečajnog upravitelja imenovan je NIKOLA KRVAVICA iz Svetog Ivana Zeline, Vinogradska 15, OIB: 96981389223</w:t>
      </w:r>
      <w:r>
        <w:rPr>
          <w:sz w:val="24"/>
          <w:szCs w:val="24"/>
        </w:rPr>
        <w:t>.</w:t>
      </w:r>
    </w:p>
    <w:p w:rsidR="002253DA" w:rsidRDefault="002253DA" w:rsidP="009A307F">
      <w:pPr>
        <w:jc w:val="both"/>
        <w:rPr>
          <w:sz w:val="24"/>
          <w:szCs w:val="24"/>
        </w:rPr>
      </w:pPr>
    </w:p>
    <w:p w:rsidR="002253DA" w:rsidRPr="002253DA" w:rsidRDefault="002253DA" w:rsidP="002253DA">
      <w:pPr>
        <w:numPr>
          <w:ilvl w:val="0"/>
          <w:numId w:val="23"/>
        </w:numPr>
        <w:jc w:val="both"/>
        <w:rPr>
          <w:b/>
          <w:sz w:val="24"/>
          <w:szCs w:val="24"/>
        </w:rPr>
      </w:pPr>
      <w:r w:rsidRPr="002253DA">
        <w:rPr>
          <w:b/>
          <w:sz w:val="24"/>
          <w:szCs w:val="24"/>
        </w:rPr>
        <w:t>TIJEK STEČAJNOG POSTUPKA</w:t>
      </w:r>
    </w:p>
    <w:p w:rsidR="002253DA" w:rsidRDefault="002253DA" w:rsidP="009A307F">
      <w:pPr>
        <w:jc w:val="both"/>
        <w:rPr>
          <w:sz w:val="24"/>
          <w:szCs w:val="24"/>
        </w:rPr>
      </w:pPr>
    </w:p>
    <w:p w:rsidR="009A307F" w:rsidRDefault="009A307F" w:rsidP="009A307F">
      <w:pPr>
        <w:jc w:val="both"/>
        <w:rPr>
          <w:sz w:val="24"/>
          <w:szCs w:val="24"/>
        </w:rPr>
      </w:pPr>
      <w:r w:rsidRPr="00E312F4">
        <w:rPr>
          <w:sz w:val="24"/>
          <w:szCs w:val="24"/>
        </w:rPr>
        <w:t xml:space="preserve">U razdoblju od otvaranja stečajnog postupka </w:t>
      </w:r>
      <w:r w:rsidR="00C9036F" w:rsidRPr="00C9036F">
        <w:rPr>
          <w:sz w:val="24"/>
          <w:szCs w:val="24"/>
        </w:rPr>
        <w:t>19. veljače 2016</w:t>
      </w:r>
      <w:r w:rsidRPr="00E312F4">
        <w:rPr>
          <w:sz w:val="24"/>
          <w:szCs w:val="24"/>
        </w:rPr>
        <w:t>. godine do održavanja ovog ročišta, po uvođenju u dužnost od strane Stečajnog suca, obavio sam sljedeće radnje:</w:t>
      </w:r>
    </w:p>
    <w:p w:rsidR="002253DA" w:rsidRPr="00E312F4" w:rsidRDefault="002253DA" w:rsidP="009A307F">
      <w:pPr>
        <w:jc w:val="both"/>
        <w:rPr>
          <w:sz w:val="24"/>
          <w:szCs w:val="24"/>
        </w:rPr>
      </w:pPr>
    </w:p>
    <w:p w:rsidR="009A307F" w:rsidRPr="00E312F4" w:rsidRDefault="009A307F" w:rsidP="009A307F">
      <w:pPr>
        <w:jc w:val="both"/>
        <w:rPr>
          <w:sz w:val="24"/>
          <w:szCs w:val="24"/>
        </w:rPr>
      </w:pPr>
      <w:r w:rsidRPr="00E312F4">
        <w:rPr>
          <w:sz w:val="24"/>
          <w:szCs w:val="24"/>
        </w:rPr>
        <w:t>1. Izrađen je novi pečat stečajnog dužnika. Od bivših ovlaštenih osoba stečajnog dužnika preuzet je stari pečat</w:t>
      </w:r>
      <w:r w:rsidR="00C9036F">
        <w:rPr>
          <w:sz w:val="24"/>
          <w:szCs w:val="24"/>
        </w:rPr>
        <w:t xml:space="preserve"> (dva komada),</w:t>
      </w:r>
      <w:r w:rsidRPr="00E312F4">
        <w:rPr>
          <w:sz w:val="24"/>
          <w:szCs w:val="24"/>
        </w:rPr>
        <w:t xml:space="preserve"> te </w:t>
      </w:r>
      <w:r w:rsidR="00C9036F">
        <w:rPr>
          <w:sz w:val="24"/>
          <w:szCs w:val="24"/>
        </w:rPr>
        <w:t>su</w:t>
      </w:r>
      <w:r w:rsidRPr="00E312F4">
        <w:rPr>
          <w:sz w:val="24"/>
          <w:szCs w:val="24"/>
        </w:rPr>
        <w:t xml:space="preserve"> isti arhiviran</w:t>
      </w:r>
      <w:r w:rsidR="00C9036F">
        <w:rPr>
          <w:sz w:val="24"/>
          <w:szCs w:val="24"/>
        </w:rPr>
        <w:t>i</w:t>
      </w:r>
      <w:r w:rsidR="00414550" w:rsidRPr="00E312F4">
        <w:rPr>
          <w:sz w:val="24"/>
          <w:szCs w:val="24"/>
        </w:rPr>
        <w:t>.</w:t>
      </w:r>
    </w:p>
    <w:p w:rsidR="009A307F" w:rsidRPr="00E312F4" w:rsidRDefault="009A307F" w:rsidP="009A307F">
      <w:pPr>
        <w:jc w:val="both"/>
        <w:rPr>
          <w:sz w:val="24"/>
          <w:szCs w:val="24"/>
        </w:rPr>
      </w:pPr>
    </w:p>
    <w:p w:rsidR="00C9036F" w:rsidRPr="00C9036F" w:rsidRDefault="00C9036F" w:rsidP="00C9036F">
      <w:pPr>
        <w:jc w:val="both"/>
        <w:rPr>
          <w:sz w:val="24"/>
          <w:szCs w:val="24"/>
        </w:rPr>
      </w:pPr>
      <w:r w:rsidRPr="00C9036F">
        <w:rPr>
          <w:sz w:val="24"/>
          <w:szCs w:val="24"/>
        </w:rPr>
        <w:t>2. Pri Državnom zavodu za statistiku izvršena je registracija promjene tvrtke društva stečajnog dužnika.</w:t>
      </w:r>
    </w:p>
    <w:p w:rsidR="00C9036F" w:rsidRPr="00C9036F" w:rsidRDefault="00C9036F" w:rsidP="00C9036F">
      <w:pPr>
        <w:jc w:val="both"/>
        <w:rPr>
          <w:sz w:val="24"/>
          <w:szCs w:val="24"/>
        </w:rPr>
      </w:pPr>
    </w:p>
    <w:p w:rsidR="00C9036F" w:rsidRDefault="00C9036F" w:rsidP="00C9036F">
      <w:pPr>
        <w:jc w:val="both"/>
        <w:rPr>
          <w:sz w:val="24"/>
          <w:szCs w:val="24"/>
        </w:rPr>
      </w:pPr>
      <w:r w:rsidRPr="00C9036F">
        <w:rPr>
          <w:sz w:val="24"/>
          <w:szCs w:val="24"/>
        </w:rPr>
        <w:t>3. Zatvoren je poslovni račun stečajnog dužnika</w:t>
      </w:r>
      <w:r w:rsidR="00AD7411">
        <w:rPr>
          <w:sz w:val="24"/>
          <w:szCs w:val="24"/>
        </w:rPr>
        <w:t xml:space="preserve"> (sukladno čl. 218. SZ)</w:t>
      </w:r>
      <w:r w:rsidRPr="00C9036F">
        <w:rPr>
          <w:sz w:val="24"/>
          <w:szCs w:val="24"/>
        </w:rPr>
        <w:t xml:space="preserve"> kod</w:t>
      </w:r>
      <w:r>
        <w:rPr>
          <w:sz w:val="24"/>
          <w:szCs w:val="24"/>
        </w:rPr>
        <w:t>:</w:t>
      </w:r>
    </w:p>
    <w:p w:rsidR="00C9036F" w:rsidRPr="00C9036F" w:rsidRDefault="00C9036F" w:rsidP="00C9036F">
      <w:pPr>
        <w:jc w:val="both"/>
        <w:rPr>
          <w:sz w:val="24"/>
          <w:szCs w:val="24"/>
        </w:rPr>
      </w:pPr>
      <w:r w:rsidRPr="00C9036F">
        <w:rPr>
          <w:sz w:val="24"/>
          <w:szCs w:val="24"/>
        </w:rPr>
        <w:t>IMEX BANKA d.d. Split</w:t>
      </w:r>
    </w:p>
    <w:p w:rsidR="00C9036F" w:rsidRPr="00C9036F" w:rsidRDefault="00C9036F" w:rsidP="00C9036F">
      <w:pPr>
        <w:jc w:val="both"/>
        <w:rPr>
          <w:sz w:val="24"/>
          <w:szCs w:val="24"/>
        </w:rPr>
      </w:pPr>
      <w:r w:rsidRPr="00C9036F">
        <w:rPr>
          <w:sz w:val="24"/>
          <w:szCs w:val="24"/>
        </w:rPr>
        <w:t>PRIVREDNA BANKA ZAGREB d.d. Zagreb</w:t>
      </w:r>
    </w:p>
    <w:p w:rsidR="00C9036F" w:rsidRPr="00C9036F" w:rsidRDefault="00C9036F" w:rsidP="00C9036F">
      <w:pPr>
        <w:jc w:val="both"/>
        <w:rPr>
          <w:sz w:val="24"/>
          <w:szCs w:val="24"/>
        </w:rPr>
      </w:pPr>
      <w:r w:rsidRPr="00C9036F">
        <w:rPr>
          <w:sz w:val="24"/>
          <w:szCs w:val="24"/>
        </w:rPr>
        <w:t>HYPO ALPE-ADRIA-BANK d.d. Zagreb.</w:t>
      </w:r>
    </w:p>
    <w:p w:rsidR="00C9036F" w:rsidRPr="00C9036F" w:rsidRDefault="00C9036F" w:rsidP="00C9036F">
      <w:pPr>
        <w:jc w:val="both"/>
        <w:rPr>
          <w:sz w:val="24"/>
          <w:szCs w:val="24"/>
        </w:rPr>
      </w:pPr>
    </w:p>
    <w:p w:rsidR="00C9036F" w:rsidRDefault="00C9036F" w:rsidP="00C9036F">
      <w:pPr>
        <w:jc w:val="both"/>
        <w:rPr>
          <w:sz w:val="24"/>
          <w:szCs w:val="24"/>
        </w:rPr>
      </w:pPr>
      <w:r w:rsidRPr="00C9036F">
        <w:rPr>
          <w:sz w:val="24"/>
          <w:szCs w:val="24"/>
        </w:rPr>
        <w:t xml:space="preserve">4. Otvoren je novi žiro račun stečajnog dužnika kod </w:t>
      </w:r>
      <w:r w:rsidR="009D7540" w:rsidRPr="009D7540">
        <w:rPr>
          <w:sz w:val="24"/>
          <w:szCs w:val="24"/>
        </w:rPr>
        <w:t>SPLITSKE BANKE d.d., broj žiro-računa IBAN: HR2623300031160632850.</w:t>
      </w:r>
    </w:p>
    <w:p w:rsidR="009D7540" w:rsidRPr="00C9036F" w:rsidRDefault="009D7540" w:rsidP="00C9036F">
      <w:pPr>
        <w:jc w:val="both"/>
        <w:rPr>
          <w:sz w:val="24"/>
          <w:szCs w:val="24"/>
        </w:rPr>
      </w:pPr>
    </w:p>
    <w:p w:rsidR="00C9036F" w:rsidRPr="00C9036F" w:rsidRDefault="00C9036F" w:rsidP="00C9036F">
      <w:pPr>
        <w:jc w:val="both"/>
        <w:rPr>
          <w:sz w:val="24"/>
          <w:szCs w:val="24"/>
        </w:rPr>
      </w:pPr>
      <w:r w:rsidRPr="00C9036F">
        <w:rPr>
          <w:sz w:val="24"/>
          <w:szCs w:val="24"/>
        </w:rPr>
        <w:t>5. Poduzete su sve zakonom predviđene radnje iz područja računovodstva.</w:t>
      </w:r>
    </w:p>
    <w:p w:rsidR="00C9036F" w:rsidRPr="00C9036F" w:rsidRDefault="00C9036F" w:rsidP="00C9036F">
      <w:pPr>
        <w:jc w:val="both"/>
        <w:rPr>
          <w:sz w:val="24"/>
          <w:szCs w:val="24"/>
        </w:rPr>
      </w:pPr>
    </w:p>
    <w:p w:rsidR="00C9036F" w:rsidRDefault="00C9036F" w:rsidP="00C9036F">
      <w:pPr>
        <w:jc w:val="both"/>
        <w:rPr>
          <w:sz w:val="24"/>
          <w:szCs w:val="24"/>
        </w:rPr>
      </w:pPr>
      <w:r w:rsidRPr="00C9036F">
        <w:rPr>
          <w:sz w:val="24"/>
          <w:szCs w:val="24"/>
        </w:rPr>
        <w:t xml:space="preserve">6. Sačinjen je </w:t>
      </w:r>
      <w:r w:rsidR="00AD7411" w:rsidRPr="00AD7411">
        <w:rPr>
          <w:sz w:val="24"/>
          <w:szCs w:val="24"/>
        </w:rPr>
        <w:t>Popis predmeta stečajne mase</w:t>
      </w:r>
      <w:r w:rsidRPr="00C9036F">
        <w:rPr>
          <w:sz w:val="24"/>
          <w:szCs w:val="24"/>
        </w:rPr>
        <w:t xml:space="preserve"> </w:t>
      </w:r>
      <w:r w:rsidR="00AD7411">
        <w:rPr>
          <w:sz w:val="24"/>
          <w:szCs w:val="24"/>
        </w:rPr>
        <w:t>(sukladno čl. 221. SZ)</w:t>
      </w:r>
      <w:r w:rsidRPr="00C9036F">
        <w:rPr>
          <w:sz w:val="24"/>
          <w:szCs w:val="24"/>
        </w:rPr>
        <w:t>.</w:t>
      </w:r>
    </w:p>
    <w:p w:rsidR="00AD7411" w:rsidRDefault="00AD7411" w:rsidP="00C9036F">
      <w:pPr>
        <w:jc w:val="both"/>
        <w:rPr>
          <w:sz w:val="24"/>
          <w:szCs w:val="24"/>
        </w:rPr>
      </w:pPr>
    </w:p>
    <w:p w:rsidR="00AD7411" w:rsidRDefault="00AD7411" w:rsidP="00C9036F">
      <w:pPr>
        <w:jc w:val="both"/>
        <w:rPr>
          <w:sz w:val="24"/>
          <w:szCs w:val="24"/>
        </w:rPr>
      </w:pPr>
      <w:r>
        <w:rPr>
          <w:sz w:val="24"/>
          <w:szCs w:val="24"/>
        </w:rPr>
        <w:t xml:space="preserve">7. </w:t>
      </w:r>
      <w:r w:rsidRPr="00AD7411">
        <w:rPr>
          <w:sz w:val="24"/>
          <w:szCs w:val="24"/>
        </w:rPr>
        <w:t>Sačinjen je Popis vjerovnika (sukladno čl. 22</w:t>
      </w:r>
      <w:r>
        <w:rPr>
          <w:sz w:val="24"/>
          <w:szCs w:val="24"/>
        </w:rPr>
        <w:t>2</w:t>
      </w:r>
      <w:r w:rsidRPr="00AD7411">
        <w:rPr>
          <w:sz w:val="24"/>
          <w:szCs w:val="24"/>
        </w:rPr>
        <w:t>. SZ).</w:t>
      </w:r>
    </w:p>
    <w:p w:rsidR="00AD7411" w:rsidRDefault="00AD7411" w:rsidP="00C9036F">
      <w:pPr>
        <w:jc w:val="both"/>
        <w:rPr>
          <w:sz w:val="24"/>
          <w:szCs w:val="24"/>
        </w:rPr>
      </w:pPr>
    </w:p>
    <w:p w:rsidR="00AD7411" w:rsidRPr="00C9036F" w:rsidRDefault="00AD7411" w:rsidP="00C9036F">
      <w:pPr>
        <w:jc w:val="both"/>
        <w:rPr>
          <w:sz w:val="24"/>
          <w:szCs w:val="24"/>
        </w:rPr>
      </w:pPr>
      <w:r>
        <w:rPr>
          <w:sz w:val="24"/>
          <w:szCs w:val="24"/>
        </w:rPr>
        <w:t>8</w:t>
      </w:r>
      <w:r w:rsidRPr="00AD7411">
        <w:rPr>
          <w:sz w:val="24"/>
          <w:szCs w:val="24"/>
        </w:rPr>
        <w:t xml:space="preserve">. Sačinjen je Pregled imovine i obveza </w:t>
      </w:r>
      <w:r>
        <w:rPr>
          <w:sz w:val="24"/>
          <w:szCs w:val="24"/>
        </w:rPr>
        <w:t>(sukladno čl. 223</w:t>
      </w:r>
      <w:r w:rsidRPr="00AD7411">
        <w:rPr>
          <w:sz w:val="24"/>
          <w:szCs w:val="24"/>
        </w:rPr>
        <w:t>. SZ).</w:t>
      </w:r>
    </w:p>
    <w:p w:rsidR="00C9036F" w:rsidRPr="00C9036F" w:rsidRDefault="00C9036F" w:rsidP="00C9036F">
      <w:pPr>
        <w:jc w:val="both"/>
        <w:rPr>
          <w:sz w:val="24"/>
          <w:szCs w:val="24"/>
        </w:rPr>
      </w:pPr>
    </w:p>
    <w:p w:rsidR="00C9036F" w:rsidRPr="00C9036F" w:rsidRDefault="00AD7411" w:rsidP="00C9036F">
      <w:pPr>
        <w:jc w:val="both"/>
        <w:rPr>
          <w:sz w:val="24"/>
          <w:szCs w:val="24"/>
        </w:rPr>
      </w:pPr>
      <w:r>
        <w:rPr>
          <w:sz w:val="24"/>
          <w:szCs w:val="24"/>
        </w:rPr>
        <w:t>9</w:t>
      </w:r>
      <w:r w:rsidR="00C9036F" w:rsidRPr="00C9036F">
        <w:rPr>
          <w:sz w:val="24"/>
          <w:szCs w:val="24"/>
        </w:rPr>
        <w:t xml:space="preserve">. Za bivše zaposlenike stečajnog dužnika stečajni upravitelj sastavio je prijave njihovih tražbina vezano za neisplaćene plaće i otpremnine do dana otvaranja stečajnog postupka, odnosno </w:t>
      </w:r>
      <w:r w:rsidR="00C9036F">
        <w:rPr>
          <w:sz w:val="24"/>
          <w:szCs w:val="24"/>
        </w:rPr>
        <w:t>ukupno 7</w:t>
      </w:r>
      <w:r w:rsidR="00C9036F" w:rsidRPr="00C9036F">
        <w:rPr>
          <w:sz w:val="24"/>
          <w:szCs w:val="24"/>
        </w:rPr>
        <w:t xml:space="preserve"> prijava.</w:t>
      </w:r>
    </w:p>
    <w:p w:rsidR="00C9036F" w:rsidRPr="00C9036F" w:rsidRDefault="00C9036F" w:rsidP="00C9036F">
      <w:pPr>
        <w:jc w:val="both"/>
        <w:rPr>
          <w:sz w:val="24"/>
          <w:szCs w:val="24"/>
        </w:rPr>
      </w:pPr>
    </w:p>
    <w:p w:rsidR="00C9036F" w:rsidRDefault="00AD7411" w:rsidP="00C9036F">
      <w:pPr>
        <w:jc w:val="both"/>
        <w:rPr>
          <w:sz w:val="24"/>
          <w:szCs w:val="24"/>
        </w:rPr>
      </w:pPr>
      <w:r>
        <w:rPr>
          <w:sz w:val="24"/>
          <w:szCs w:val="24"/>
        </w:rPr>
        <w:t>10</w:t>
      </w:r>
      <w:r w:rsidR="00C9036F" w:rsidRPr="00C9036F">
        <w:rPr>
          <w:sz w:val="24"/>
          <w:szCs w:val="24"/>
        </w:rPr>
        <w:t>. Izvršena je procjena nekretnine od strane TREZOR</w:t>
      </w:r>
      <w:r>
        <w:rPr>
          <w:sz w:val="24"/>
          <w:szCs w:val="24"/>
        </w:rPr>
        <w:t>-</w:t>
      </w:r>
      <w:r w:rsidR="00C9036F" w:rsidRPr="00C9036F">
        <w:rPr>
          <w:sz w:val="24"/>
          <w:szCs w:val="24"/>
        </w:rPr>
        <w:t>INVEST d.o.o. usluge u prometu nekretnina iz Zagreb</w:t>
      </w:r>
      <w:r w:rsidR="00C9036F">
        <w:rPr>
          <w:sz w:val="24"/>
          <w:szCs w:val="24"/>
        </w:rPr>
        <w:t>a</w:t>
      </w:r>
      <w:r w:rsidR="00C9036F" w:rsidRPr="00C9036F">
        <w:rPr>
          <w:sz w:val="24"/>
          <w:szCs w:val="24"/>
        </w:rPr>
        <w:t>, Ulica grada Vukovara 269 D.</w:t>
      </w:r>
    </w:p>
    <w:p w:rsidR="00C9036F" w:rsidRDefault="00C9036F" w:rsidP="00C9036F">
      <w:pPr>
        <w:jc w:val="both"/>
        <w:rPr>
          <w:sz w:val="24"/>
          <w:szCs w:val="24"/>
        </w:rPr>
      </w:pPr>
    </w:p>
    <w:p w:rsidR="00C9036F" w:rsidRPr="00C9036F" w:rsidRDefault="00AD7411" w:rsidP="00C9036F">
      <w:pPr>
        <w:jc w:val="both"/>
        <w:rPr>
          <w:sz w:val="24"/>
          <w:szCs w:val="24"/>
        </w:rPr>
      </w:pPr>
      <w:r>
        <w:rPr>
          <w:sz w:val="24"/>
          <w:szCs w:val="24"/>
        </w:rPr>
        <w:t>11</w:t>
      </w:r>
      <w:r w:rsidR="00C9036F" w:rsidRPr="00C9036F">
        <w:rPr>
          <w:sz w:val="24"/>
          <w:szCs w:val="24"/>
        </w:rPr>
        <w:t>. Izvršene su i sve druge potrebne radnje u tijeku stečajnog postupka.</w:t>
      </w:r>
    </w:p>
    <w:p w:rsidR="00C9036F" w:rsidRPr="00C9036F" w:rsidRDefault="00C9036F" w:rsidP="00C9036F">
      <w:pPr>
        <w:jc w:val="both"/>
        <w:rPr>
          <w:sz w:val="24"/>
          <w:szCs w:val="24"/>
        </w:rPr>
      </w:pPr>
    </w:p>
    <w:p w:rsidR="00133E31" w:rsidRPr="00E312F4" w:rsidRDefault="00AD7411" w:rsidP="00AD7411">
      <w:pPr>
        <w:numPr>
          <w:ilvl w:val="0"/>
          <w:numId w:val="23"/>
        </w:numPr>
        <w:jc w:val="both"/>
        <w:rPr>
          <w:b/>
          <w:sz w:val="24"/>
          <w:szCs w:val="24"/>
        </w:rPr>
      </w:pPr>
      <w:r w:rsidRPr="00AD7411">
        <w:rPr>
          <w:b/>
          <w:sz w:val="24"/>
          <w:szCs w:val="24"/>
        </w:rPr>
        <w:lastRenderedPageBreak/>
        <w:t>IMOVINA DRUŠTVA</w:t>
      </w:r>
    </w:p>
    <w:p w:rsidR="00133E31" w:rsidRDefault="00133E31" w:rsidP="00133E31">
      <w:pPr>
        <w:jc w:val="both"/>
        <w:rPr>
          <w:b/>
          <w:sz w:val="24"/>
          <w:szCs w:val="24"/>
        </w:rPr>
      </w:pPr>
    </w:p>
    <w:p w:rsidR="007B650A" w:rsidRDefault="007B650A" w:rsidP="00133E31">
      <w:pPr>
        <w:jc w:val="both"/>
        <w:rPr>
          <w:b/>
          <w:sz w:val="24"/>
          <w:szCs w:val="24"/>
        </w:rPr>
      </w:pPr>
      <w:r>
        <w:rPr>
          <w:b/>
          <w:sz w:val="24"/>
          <w:szCs w:val="24"/>
        </w:rPr>
        <w:t>3.1. NEKRETNINE</w:t>
      </w:r>
    </w:p>
    <w:p w:rsidR="007B650A" w:rsidRPr="00E312F4" w:rsidRDefault="007B650A" w:rsidP="00133E31">
      <w:pPr>
        <w:jc w:val="both"/>
        <w:rPr>
          <w:b/>
          <w:sz w:val="24"/>
          <w:szCs w:val="24"/>
        </w:rPr>
      </w:pPr>
    </w:p>
    <w:p w:rsidR="007B650A" w:rsidRPr="007B650A" w:rsidRDefault="007B650A" w:rsidP="007B650A">
      <w:pPr>
        <w:numPr>
          <w:ilvl w:val="0"/>
          <w:numId w:val="24"/>
        </w:numPr>
        <w:ind w:left="426"/>
        <w:jc w:val="both"/>
        <w:rPr>
          <w:sz w:val="24"/>
          <w:szCs w:val="24"/>
        </w:rPr>
      </w:pPr>
      <w:r w:rsidRPr="007B650A">
        <w:rPr>
          <w:b/>
          <w:sz w:val="24"/>
          <w:szCs w:val="24"/>
        </w:rPr>
        <w:t>STAMBENO-POSLOVNA ZGRADA BR. 75, ZADARSKA I DVORIŠTE</w:t>
      </w:r>
    </w:p>
    <w:p w:rsidR="007B650A" w:rsidRPr="007B650A" w:rsidRDefault="007B650A" w:rsidP="007B650A">
      <w:pPr>
        <w:ind w:firstLine="426"/>
        <w:jc w:val="both"/>
        <w:rPr>
          <w:sz w:val="24"/>
          <w:szCs w:val="24"/>
        </w:rPr>
      </w:pPr>
      <w:r w:rsidRPr="007B650A">
        <w:rPr>
          <w:sz w:val="24"/>
          <w:szCs w:val="24"/>
        </w:rPr>
        <w:t>površine 1011 m2, upisana u zk.ul.br. 30212,  k.o. Grad Zagreb</w:t>
      </w:r>
      <w:r w:rsidR="00186648">
        <w:rPr>
          <w:sz w:val="24"/>
          <w:szCs w:val="24"/>
        </w:rPr>
        <w:t>.</w:t>
      </w:r>
      <w:r w:rsidRPr="007B650A">
        <w:rPr>
          <w:sz w:val="24"/>
          <w:szCs w:val="24"/>
        </w:rPr>
        <w:t xml:space="preserve"> </w:t>
      </w:r>
    </w:p>
    <w:p w:rsidR="007B650A" w:rsidRPr="007B650A" w:rsidRDefault="007B650A" w:rsidP="007B650A">
      <w:pPr>
        <w:jc w:val="both"/>
        <w:rPr>
          <w:sz w:val="24"/>
          <w:szCs w:val="24"/>
        </w:rPr>
      </w:pPr>
    </w:p>
    <w:p w:rsidR="007B650A" w:rsidRDefault="007B650A" w:rsidP="007B650A">
      <w:pPr>
        <w:ind w:left="426"/>
        <w:jc w:val="both"/>
        <w:rPr>
          <w:sz w:val="24"/>
          <w:szCs w:val="24"/>
        </w:rPr>
      </w:pPr>
      <w:r w:rsidRPr="007B650A">
        <w:rPr>
          <w:sz w:val="24"/>
          <w:szCs w:val="24"/>
        </w:rPr>
        <w:t>92. ETAŽA 819/10000 poslovni prostor u prizemlju zapad zgrade, oznake prostora A, redni broj iz tabele udjela 92, ukupne obračunske površine 319,60 m2</w:t>
      </w:r>
      <w:r w:rsidR="00186648">
        <w:rPr>
          <w:sz w:val="24"/>
          <w:szCs w:val="24"/>
        </w:rPr>
        <w:t>.</w:t>
      </w:r>
    </w:p>
    <w:p w:rsidR="007B650A" w:rsidRDefault="007B650A" w:rsidP="007B650A">
      <w:pPr>
        <w:ind w:left="426"/>
        <w:jc w:val="both"/>
        <w:rPr>
          <w:sz w:val="24"/>
          <w:szCs w:val="24"/>
        </w:rPr>
      </w:pPr>
    </w:p>
    <w:p w:rsidR="007B650A" w:rsidRDefault="007B650A" w:rsidP="007B650A">
      <w:pPr>
        <w:ind w:left="426"/>
        <w:jc w:val="both"/>
        <w:rPr>
          <w:sz w:val="24"/>
          <w:szCs w:val="24"/>
        </w:rPr>
      </w:pPr>
      <w:r w:rsidRPr="007B650A">
        <w:rPr>
          <w:sz w:val="24"/>
          <w:szCs w:val="24"/>
        </w:rPr>
        <w:t xml:space="preserve">Procijenjena vrijednost  je </w:t>
      </w:r>
      <w:r w:rsidR="00371707" w:rsidRPr="00371707">
        <w:rPr>
          <w:sz w:val="24"/>
          <w:szCs w:val="24"/>
        </w:rPr>
        <w:t>2.577.000</w:t>
      </w:r>
      <w:r w:rsidR="00371707">
        <w:rPr>
          <w:sz w:val="24"/>
          <w:szCs w:val="24"/>
        </w:rPr>
        <w:t xml:space="preserve">,00 </w:t>
      </w:r>
      <w:r w:rsidRPr="007B650A">
        <w:rPr>
          <w:sz w:val="24"/>
          <w:szCs w:val="24"/>
        </w:rPr>
        <w:t xml:space="preserve">kn, odnosno </w:t>
      </w:r>
      <w:r w:rsidR="00186648" w:rsidRPr="00186648">
        <w:rPr>
          <w:sz w:val="24"/>
          <w:szCs w:val="24"/>
        </w:rPr>
        <w:t>344.000,00</w:t>
      </w:r>
      <w:r w:rsidR="00186648">
        <w:rPr>
          <w:sz w:val="24"/>
          <w:szCs w:val="24"/>
        </w:rPr>
        <w:t xml:space="preserve"> EUR</w:t>
      </w:r>
      <w:r w:rsidRPr="007B650A">
        <w:rPr>
          <w:sz w:val="24"/>
          <w:szCs w:val="24"/>
        </w:rPr>
        <w:t>.</w:t>
      </w:r>
    </w:p>
    <w:p w:rsidR="007B650A" w:rsidRDefault="007B650A" w:rsidP="007B650A">
      <w:pPr>
        <w:ind w:left="426"/>
        <w:jc w:val="both"/>
        <w:rPr>
          <w:sz w:val="24"/>
          <w:szCs w:val="24"/>
        </w:rPr>
      </w:pPr>
    </w:p>
    <w:p w:rsidR="007B650A" w:rsidRPr="007B650A" w:rsidRDefault="007B650A" w:rsidP="007B650A">
      <w:pPr>
        <w:ind w:firstLine="426"/>
        <w:jc w:val="both"/>
        <w:rPr>
          <w:sz w:val="24"/>
          <w:szCs w:val="24"/>
        </w:rPr>
      </w:pPr>
      <w:r w:rsidRPr="007B650A">
        <w:rPr>
          <w:sz w:val="24"/>
          <w:szCs w:val="24"/>
        </w:rPr>
        <w:t xml:space="preserve">razlučno pravo na navedenoj nekretnini je za korist: </w:t>
      </w:r>
    </w:p>
    <w:p w:rsidR="007B650A" w:rsidRPr="007B650A" w:rsidRDefault="007715F0" w:rsidP="007B650A">
      <w:pPr>
        <w:ind w:left="426"/>
        <w:jc w:val="both"/>
        <w:rPr>
          <w:sz w:val="24"/>
          <w:szCs w:val="24"/>
        </w:rPr>
      </w:pPr>
      <w:r>
        <w:rPr>
          <w:sz w:val="24"/>
          <w:szCs w:val="24"/>
        </w:rPr>
        <w:t xml:space="preserve">1. </w:t>
      </w:r>
      <w:r w:rsidR="007B650A" w:rsidRPr="007B650A">
        <w:rPr>
          <w:sz w:val="24"/>
          <w:szCs w:val="24"/>
        </w:rPr>
        <w:t>VENETO BANKA D.D. ZAGREB, DRAŠKOVIĆEVA 58 OIB: 81712716992 u iznosu 575.000,00 EUR</w:t>
      </w:r>
      <w:r w:rsidR="006C076E">
        <w:rPr>
          <w:sz w:val="24"/>
          <w:szCs w:val="24"/>
        </w:rPr>
        <w:t xml:space="preserve"> (</w:t>
      </w:r>
      <w:r w:rsidR="006C076E" w:rsidRPr="006C076E">
        <w:rPr>
          <w:sz w:val="24"/>
          <w:szCs w:val="24"/>
        </w:rPr>
        <w:t>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r w:rsidR="006C076E">
        <w:rPr>
          <w:sz w:val="24"/>
          <w:szCs w:val="24"/>
        </w:rPr>
        <w:t>)</w:t>
      </w:r>
    </w:p>
    <w:p w:rsidR="007B650A" w:rsidRDefault="007715F0" w:rsidP="007715F0">
      <w:pPr>
        <w:ind w:left="426"/>
        <w:jc w:val="both"/>
        <w:rPr>
          <w:sz w:val="24"/>
          <w:szCs w:val="24"/>
        </w:rPr>
      </w:pPr>
      <w:r>
        <w:rPr>
          <w:sz w:val="24"/>
          <w:szCs w:val="24"/>
        </w:rPr>
        <w:t xml:space="preserve">2. NAVA BANKA d.d. u stečaju </w:t>
      </w:r>
    </w:p>
    <w:p w:rsidR="007715F0" w:rsidRPr="007B650A" w:rsidRDefault="007715F0" w:rsidP="007B650A">
      <w:pPr>
        <w:jc w:val="both"/>
        <w:rPr>
          <w:sz w:val="24"/>
          <w:szCs w:val="24"/>
        </w:rPr>
      </w:pPr>
    </w:p>
    <w:p w:rsidR="007B650A" w:rsidRPr="007B650A" w:rsidRDefault="007B650A" w:rsidP="007B650A">
      <w:pPr>
        <w:numPr>
          <w:ilvl w:val="0"/>
          <w:numId w:val="24"/>
        </w:numPr>
        <w:ind w:left="426"/>
        <w:jc w:val="both"/>
        <w:rPr>
          <w:b/>
          <w:sz w:val="24"/>
          <w:szCs w:val="24"/>
        </w:rPr>
      </w:pPr>
      <w:r w:rsidRPr="007B650A">
        <w:rPr>
          <w:b/>
          <w:sz w:val="24"/>
          <w:szCs w:val="24"/>
        </w:rPr>
        <w:t>STAMBENO-POSLOVNA ZGRADA BR. 75, ZADARSKA I DVORIŠTE</w:t>
      </w:r>
    </w:p>
    <w:p w:rsidR="007B650A" w:rsidRPr="007B650A" w:rsidRDefault="00186648" w:rsidP="007B650A">
      <w:pPr>
        <w:ind w:left="426"/>
        <w:jc w:val="both"/>
        <w:rPr>
          <w:sz w:val="24"/>
          <w:szCs w:val="24"/>
        </w:rPr>
      </w:pPr>
      <w:r>
        <w:rPr>
          <w:sz w:val="24"/>
          <w:szCs w:val="24"/>
        </w:rPr>
        <w:t>površine 1011 m2, upisana u</w:t>
      </w:r>
      <w:r w:rsidR="007B650A" w:rsidRPr="007B650A">
        <w:rPr>
          <w:sz w:val="24"/>
          <w:szCs w:val="24"/>
        </w:rPr>
        <w:t xml:space="preserve"> zk.ul.br. 30212,  k.o. Grad Zagreb </w:t>
      </w:r>
    </w:p>
    <w:p w:rsidR="007B650A" w:rsidRPr="007B650A" w:rsidRDefault="007B650A" w:rsidP="007B650A">
      <w:pPr>
        <w:jc w:val="both"/>
        <w:rPr>
          <w:sz w:val="24"/>
          <w:szCs w:val="24"/>
        </w:rPr>
      </w:pPr>
    </w:p>
    <w:p w:rsidR="007B650A" w:rsidRPr="007B650A" w:rsidRDefault="007B650A" w:rsidP="007B650A">
      <w:pPr>
        <w:ind w:left="426"/>
        <w:jc w:val="both"/>
        <w:rPr>
          <w:sz w:val="24"/>
          <w:szCs w:val="24"/>
        </w:rPr>
      </w:pPr>
      <w:r w:rsidRPr="007B650A">
        <w:rPr>
          <w:sz w:val="24"/>
          <w:szCs w:val="24"/>
        </w:rPr>
        <w:t>93. etaža 203/10000 poslovni prostor u prizemlju jugo</w:t>
      </w:r>
      <w:r>
        <w:rPr>
          <w:sz w:val="24"/>
          <w:szCs w:val="24"/>
        </w:rPr>
        <w:t>istok zgrade, oznake prostora B</w:t>
      </w:r>
      <w:r w:rsidRPr="007B650A">
        <w:rPr>
          <w:sz w:val="24"/>
          <w:szCs w:val="24"/>
        </w:rPr>
        <w:t>, redni broj iz tabele udjela 93, ukupne obračunske površine 79,32 m2</w:t>
      </w:r>
    </w:p>
    <w:p w:rsidR="007B650A" w:rsidRDefault="007B650A" w:rsidP="007B650A">
      <w:pPr>
        <w:jc w:val="both"/>
        <w:rPr>
          <w:sz w:val="24"/>
          <w:szCs w:val="24"/>
        </w:rPr>
      </w:pPr>
    </w:p>
    <w:p w:rsidR="007B650A" w:rsidRDefault="007B650A" w:rsidP="007B650A">
      <w:pPr>
        <w:ind w:firstLine="426"/>
        <w:jc w:val="both"/>
        <w:rPr>
          <w:sz w:val="24"/>
          <w:szCs w:val="24"/>
        </w:rPr>
      </w:pPr>
      <w:r w:rsidRPr="00186648">
        <w:rPr>
          <w:sz w:val="24"/>
          <w:szCs w:val="24"/>
        </w:rPr>
        <w:t xml:space="preserve">Procijenjena vrijednost  je </w:t>
      </w:r>
      <w:r w:rsidR="00186648" w:rsidRPr="00186648">
        <w:rPr>
          <w:sz w:val="24"/>
          <w:szCs w:val="24"/>
        </w:rPr>
        <w:t xml:space="preserve">637.000,00 </w:t>
      </w:r>
      <w:r w:rsidRPr="00186648">
        <w:rPr>
          <w:sz w:val="24"/>
          <w:szCs w:val="24"/>
        </w:rPr>
        <w:t xml:space="preserve">kn, odnosno </w:t>
      </w:r>
      <w:r w:rsidR="00186648" w:rsidRPr="00186648">
        <w:rPr>
          <w:sz w:val="24"/>
          <w:szCs w:val="24"/>
        </w:rPr>
        <w:t>85.000,00 EUR</w:t>
      </w:r>
      <w:r w:rsidRPr="00186648">
        <w:rPr>
          <w:sz w:val="24"/>
          <w:szCs w:val="24"/>
        </w:rPr>
        <w:t>.</w:t>
      </w:r>
    </w:p>
    <w:p w:rsidR="006C076E" w:rsidRDefault="006C076E" w:rsidP="007B650A">
      <w:pPr>
        <w:ind w:firstLine="426"/>
        <w:jc w:val="both"/>
        <w:rPr>
          <w:sz w:val="24"/>
          <w:szCs w:val="24"/>
        </w:rPr>
      </w:pPr>
    </w:p>
    <w:p w:rsidR="006C076E" w:rsidRPr="006C076E" w:rsidRDefault="006C076E" w:rsidP="006C076E">
      <w:pPr>
        <w:ind w:firstLine="426"/>
        <w:jc w:val="both"/>
        <w:rPr>
          <w:sz w:val="24"/>
          <w:szCs w:val="24"/>
        </w:rPr>
      </w:pPr>
      <w:r w:rsidRPr="006C076E">
        <w:rPr>
          <w:sz w:val="24"/>
          <w:szCs w:val="24"/>
        </w:rPr>
        <w:t xml:space="preserve">razlučno pravo na navedenoj nekretnini je za korist: </w:t>
      </w:r>
    </w:p>
    <w:p w:rsidR="007B650A" w:rsidRDefault="007715F0" w:rsidP="006C076E">
      <w:pPr>
        <w:ind w:left="426"/>
        <w:jc w:val="both"/>
        <w:rPr>
          <w:sz w:val="24"/>
          <w:szCs w:val="24"/>
        </w:rPr>
      </w:pPr>
      <w:r>
        <w:rPr>
          <w:sz w:val="24"/>
          <w:szCs w:val="24"/>
        </w:rPr>
        <w:t xml:space="preserve">1. </w:t>
      </w:r>
      <w:r w:rsidR="006C076E" w:rsidRPr="006C076E">
        <w:rPr>
          <w:sz w:val="24"/>
          <w:szCs w:val="24"/>
        </w:rPr>
        <w:t>VENETO BANKA D.D. ZAGREB, DRAŠKOVIĆEVA 58 OIB: 81712716992 u iznosu 575.000,00 EUR (Temeljem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r w:rsidR="00186648">
        <w:rPr>
          <w:sz w:val="24"/>
          <w:szCs w:val="24"/>
        </w:rPr>
        <w:t>.</w:t>
      </w:r>
    </w:p>
    <w:p w:rsidR="007715F0" w:rsidRDefault="007715F0" w:rsidP="007715F0">
      <w:pPr>
        <w:ind w:left="426"/>
        <w:jc w:val="both"/>
        <w:rPr>
          <w:sz w:val="24"/>
          <w:szCs w:val="24"/>
        </w:rPr>
      </w:pPr>
      <w:r>
        <w:rPr>
          <w:sz w:val="24"/>
          <w:szCs w:val="24"/>
        </w:rPr>
        <w:t xml:space="preserve">2. NAVA BANKA d.d. u stečaju </w:t>
      </w:r>
    </w:p>
    <w:p w:rsidR="007715F0" w:rsidRPr="007B650A" w:rsidRDefault="007715F0" w:rsidP="006C076E">
      <w:pPr>
        <w:ind w:left="426"/>
        <w:jc w:val="both"/>
        <w:rPr>
          <w:sz w:val="24"/>
          <w:szCs w:val="24"/>
        </w:rPr>
      </w:pPr>
    </w:p>
    <w:p w:rsidR="007B650A" w:rsidRPr="006C076E" w:rsidRDefault="007B650A" w:rsidP="006C076E">
      <w:pPr>
        <w:numPr>
          <w:ilvl w:val="0"/>
          <w:numId w:val="24"/>
        </w:numPr>
        <w:ind w:left="426"/>
        <w:jc w:val="both"/>
        <w:rPr>
          <w:b/>
          <w:sz w:val="24"/>
          <w:szCs w:val="24"/>
        </w:rPr>
      </w:pPr>
      <w:r w:rsidRPr="006C076E">
        <w:rPr>
          <w:b/>
          <w:sz w:val="24"/>
          <w:szCs w:val="24"/>
        </w:rPr>
        <w:t>STAMBENO-POSLOVNA ZGRADA BR. 75, ZADARSKA I DVORIŠTE</w:t>
      </w:r>
    </w:p>
    <w:p w:rsidR="007B650A" w:rsidRPr="007B650A" w:rsidRDefault="007B650A" w:rsidP="006C076E">
      <w:pPr>
        <w:ind w:left="426"/>
        <w:jc w:val="both"/>
        <w:rPr>
          <w:sz w:val="24"/>
          <w:szCs w:val="24"/>
        </w:rPr>
      </w:pPr>
      <w:r w:rsidRPr="007B650A">
        <w:rPr>
          <w:sz w:val="24"/>
          <w:szCs w:val="24"/>
        </w:rPr>
        <w:t>površine 1011 m2, upisana u zk.ul.br. 30212,  k.o. Grad Zagreb</w:t>
      </w:r>
      <w:r w:rsidR="00186648">
        <w:rPr>
          <w:sz w:val="24"/>
          <w:szCs w:val="24"/>
        </w:rPr>
        <w:t>.</w:t>
      </w:r>
      <w:r w:rsidRPr="007B650A">
        <w:rPr>
          <w:sz w:val="24"/>
          <w:szCs w:val="24"/>
        </w:rPr>
        <w:t xml:space="preserve"> </w:t>
      </w:r>
    </w:p>
    <w:p w:rsidR="007B650A" w:rsidRPr="007B650A" w:rsidRDefault="007B650A" w:rsidP="007B650A">
      <w:pPr>
        <w:jc w:val="both"/>
        <w:rPr>
          <w:sz w:val="24"/>
          <w:szCs w:val="24"/>
        </w:rPr>
      </w:pPr>
    </w:p>
    <w:p w:rsidR="007B650A" w:rsidRPr="007B650A" w:rsidRDefault="007B650A" w:rsidP="006C076E">
      <w:pPr>
        <w:ind w:left="426"/>
        <w:jc w:val="both"/>
        <w:rPr>
          <w:sz w:val="24"/>
          <w:szCs w:val="24"/>
        </w:rPr>
      </w:pPr>
      <w:r w:rsidRPr="007B650A">
        <w:rPr>
          <w:sz w:val="24"/>
          <w:szCs w:val="24"/>
        </w:rPr>
        <w:t>52. ETAŽA 15/10000 parkirališno mjesto u podrumu -2 zgrade, oznake parkirališnog mjesta PM5 , redni broj iz tabele udjela 52, ukupne površine 11,50 m2</w:t>
      </w:r>
    </w:p>
    <w:p w:rsidR="007B650A" w:rsidRDefault="007B650A" w:rsidP="007B650A">
      <w:pPr>
        <w:jc w:val="both"/>
        <w:rPr>
          <w:sz w:val="24"/>
          <w:szCs w:val="24"/>
        </w:rPr>
      </w:pPr>
    </w:p>
    <w:p w:rsidR="006C076E" w:rsidRDefault="006C076E" w:rsidP="006C076E">
      <w:pPr>
        <w:ind w:firstLine="426"/>
        <w:jc w:val="both"/>
        <w:rPr>
          <w:sz w:val="24"/>
          <w:szCs w:val="24"/>
        </w:rPr>
      </w:pPr>
      <w:r w:rsidRPr="007B650A">
        <w:rPr>
          <w:sz w:val="24"/>
          <w:szCs w:val="24"/>
        </w:rPr>
        <w:lastRenderedPageBreak/>
        <w:t xml:space="preserve">Procijenjena vrijednost  je </w:t>
      </w:r>
      <w:r w:rsidR="00186648" w:rsidRPr="00186648">
        <w:rPr>
          <w:sz w:val="24"/>
          <w:szCs w:val="24"/>
        </w:rPr>
        <w:t>46.000,00</w:t>
      </w:r>
      <w:r w:rsidR="00186648">
        <w:rPr>
          <w:sz w:val="24"/>
          <w:szCs w:val="24"/>
        </w:rPr>
        <w:t xml:space="preserve"> </w:t>
      </w:r>
      <w:r w:rsidRPr="00186648">
        <w:rPr>
          <w:sz w:val="24"/>
          <w:szCs w:val="24"/>
        </w:rPr>
        <w:t>kn</w:t>
      </w:r>
      <w:r w:rsidRPr="007B650A">
        <w:rPr>
          <w:sz w:val="24"/>
          <w:szCs w:val="24"/>
        </w:rPr>
        <w:t xml:space="preserve">, odnosno </w:t>
      </w:r>
      <w:r w:rsidR="00186648">
        <w:rPr>
          <w:sz w:val="24"/>
          <w:szCs w:val="24"/>
        </w:rPr>
        <w:t>6.000,00 EUR</w:t>
      </w:r>
      <w:r w:rsidRPr="007B650A">
        <w:rPr>
          <w:sz w:val="24"/>
          <w:szCs w:val="24"/>
        </w:rPr>
        <w:t>.</w:t>
      </w:r>
    </w:p>
    <w:p w:rsidR="006C076E" w:rsidRPr="007B650A" w:rsidRDefault="006C076E" w:rsidP="007B650A">
      <w:pPr>
        <w:jc w:val="both"/>
        <w:rPr>
          <w:sz w:val="24"/>
          <w:szCs w:val="24"/>
        </w:rPr>
      </w:pPr>
    </w:p>
    <w:p w:rsidR="006C076E" w:rsidRPr="006C076E" w:rsidRDefault="006C076E" w:rsidP="006C076E">
      <w:pPr>
        <w:ind w:firstLine="426"/>
        <w:jc w:val="both"/>
        <w:rPr>
          <w:sz w:val="24"/>
          <w:szCs w:val="24"/>
        </w:rPr>
      </w:pPr>
      <w:r w:rsidRPr="006C076E">
        <w:rPr>
          <w:sz w:val="24"/>
          <w:szCs w:val="24"/>
        </w:rPr>
        <w:t xml:space="preserve">razlučno pravo na navedenoj nekretnini je za korist: </w:t>
      </w:r>
    </w:p>
    <w:p w:rsidR="007B650A" w:rsidRDefault="006C076E" w:rsidP="006C076E">
      <w:pPr>
        <w:ind w:left="426"/>
        <w:jc w:val="both"/>
        <w:rPr>
          <w:sz w:val="24"/>
          <w:szCs w:val="24"/>
        </w:rPr>
      </w:pPr>
      <w:r w:rsidRPr="006C076E">
        <w:rPr>
          <w:sz w:val="24"/>
          <w:szCs w:val="24"/>
        </w:rPr>
        <w:t>VENETO BANKA D.D. ZAGREB, DRAŠKOVIĆEVA 58 OIB: 81712716992 u iznosu 575.000,00 EUR (Temeljem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p>
    <w:p w:rsidR="006C076E" w:rsidRPr="007B650A" w:rsidRDefault="006C076E" w:rsidP="006C076E">
      <w:pPr>
        <w:ind w:left="426"/>
        <w:jc w:val="both"/>
        <w:rPr>
          <w:sz w:val="24"/>
          <w:szCs w:val="24"/>
        </w:rPr>
      </w:pPr>
    </w:p>
    <w:p w:rsidR="007B650A" w:rsidRPr="006C076E" w:rsidRDefault="007B650A" w:rsidP="006C076E">
      <w:pPr>
        <w:numPr>
          <w:ilvl w:val="0"/>
          <w:numId w:val="24"/>
        </w:numPr>
        <w:ind w:left="426"/>
        <w:jc w:val="both"/>
        <w:rPr>
          <w:b/>
          <w:sz w:val="24"/>
          <w:szCs w:val="24"/>
        </w:rPr>
      </w:pPr>
      <w:r w:rsidRPr="006C076E">
        <w:rPr>
          <w:b/>
          <w:sz w:val="24"/>
          <w:szCs w:val="24"/>
        </w:rPr>
        <w:t>STAMBENO-POSLOVNA ZGRADA BR. 75, ZADARSKA I DVORIŠTE</w:t>
      </w:r>
    </w:p>
    <w:p w:rsidR="007B650A" w:rsidRPr="007B650A" w:rsidRDefault="007B650A" w:rsidP="006C076E">
      <w:pPr>
        <w:ind w:left="426"/>
        <w:jc w:val="both"/>
        <w:rPr>
          <w:sz w:val="24"/>
          <w:szCs w:val="24"/>
        </w:rPr>
      </w:pPr>
      <w:r w:rsidRPr="007B650A">
        <w:rPr>
          <w:sz w:val="24"/>
          <w:szCs w:val="24"/>
        </w:rPr>
        <w:t xml:space="preserve">površine 1011 m2, upisana u </w:t>
      </w:r>
      <w:r w:rsidR="00186648">
        <w:rPr>
          <w:sz w:val="24"/>
          <w:szCs w:val="24"/>
        </w:rPr>
        <w:t>.</w:t>
      </w:r>
      <w:r w:rsidRPr="007B650A">
        <w:rPr>
          <w:sz w:val="24"/>
          <w:szCs w:val="24"/>
        </w:rPr>
        <w:t xml:space="preserve">zk.ul.br. 30212,  k.o. Grad Zagreb </w:t>
      </w:r>
    </w:p>
    <w:p w:rsidR="007B650A" w:rsidRPr="007B650A" w:rsidRDefault="007B650A" w:rsidP="007B650A">
      <w:pPr>
        <w:jc w:val="both"/>
        <w:rPr>
          <w:sz w:val="24"/>
          <w:szCs w:val="24"/>
        </w:rPr>
      </w:pPr>
    </w:p>
    <w:p w:rsidR="007B650A" w:rsidRPr="007B650A" w:rsidRDefault="007B650A" w:rsidP="006C076E">
      <w:pPr>
        <w:ind w:left="426"/>
        <w:jc w:val="both"/>
        <w:rPr>
          <w:sz w:val="24"/>
          <w:szCs w:val="24"/>
        </w:rPr>
      </w:pPr>
      <w:r w:rsidRPr="007B650A">
        <w:rPr>
          <w:sz w:val="24"/>
          <w:szCs w:val="24"/>
        </w:rPr>
        <w:t>73. ETAŽA 15/10000 parkirališno mjesto u podrumu -1 zgrade, oznake parkirališnog mjesta PM3 , redni broj iz tabele udjela 73, ukupne površine 12,12 m2</w:t>
      </w:r>
      <w:r w:rsidR="00186648">
        <w:rPr>
          <w:sz w:val="24"/>
          <w:szCs w:val="24"/>
        </w:rPr>
        <w:t>.</w:t>
      </w:r>
    </w:p>
    <w:p w:rsidR="007B650A" w:rsidRDefault="007B650A" w:rsidP="007B650A">
      <w:pPr>
        <w:jc w:val="both"/>
        <w:rPr>
          <w:sz w:val="24"/>
          <w:szCs w:val="24"/>
        </w:rPr>
      </w:pPr>
    </w:p>
    <w:p w:rsidR="00186648" w:rsidRDefault="00186648" w:rsidP="00186648">
      <w:pPr>
        <w:ind w:firstLine="426"/>
        <w:jc w:val="both"/>
        <w:rPr>
          <w:sz w:val="24"/>
          <w:szCs w:val="24"/>
        </w:rPr>
      </w:pPr>
      <w:r w:rsidRPr="007B650A">
        <w:rPr>
          <w:sz w:val="24"/>
          <w:szCs w:val="24"/>
        </w:rPr>
        <w:t xml:space="preserve">Procijenjena vrijednost  je </w:t>
      </w:r>
      <w:r w:rsidRPr="00186648">
        <w:rPr>
          <w:sz w:val="24"/>
          <w:szCs w:val="24"/>
        </w:rPr>
        <w:t>46.000,00</w:t>
      </w:r>
      <w:r>
        <w:rPr>
          <w:sz w:val="24"/>
          <w:szCs w:val="24"/>
        </w:rPr>
        <w:t xml:space="preserve"> </w:t>
      </w:r>
      <w:r w:rsidRPr="00186648">
        <w:rPr>
          <w:sz w:val="24"/>
          <w:szCs w:val="24"/>
        </w:rPr>
        <w:t>kn</w:t>
      </w:r>
      <w:r w:rsidRPr="007B650A">
        <w:rPr>
          <w:sz w:val="24"/>
          <w:szCs w:val="24"/>
        </w:rPr>
        <w:t xml:space="preserve">, odnosno </w:t>
      </w:r>
      <w:r>
        <w:rPr>
          <w:sz w:val="24"/>
          <w:szCs w:val="24"/>
        </w:rPr>
        <w:t>6.000,00 EUR</w:t>
      </w:r>
      <w:r w:rsidRPr="007B650A">
        <w:rPr>
          <w:sz w:val="24"/>
          <w:szCs w:val="24"/>
        </w:rPr>
        <w:t>.</w:t>
      </w:r>
    </w:p>
    <w:p w:rsidR="006C076E" w:rsidRPr="007B650A" w:rsidRDefault="006C076E" w:rsidP="007B650A">
      <w:pPr>
        <w:jc w:val="both"/>
        <w:rPr>
          <w:sz w:val="24"/>
          <w:szCs w:val="24"/>
        </w:rPr>
      </w:pPr>
    </w:p>
    <w:p w:rsidR="006C076E" w:rsidRPr="006C076E" w:rsidRDefault="006C076E" w:rsidP="006C076E">
      <w:pPr>
        <w:ind w:firstLine="426"/>
        <w:jc w:val="both"/>
        <w:rPr>
          <w:sz w:val="24"/>
          <w:szCs w:val="24"/>
        </w:rPr>
      </w:pPr>
      <w:r w:rsidRPr="006C076E">
        <w:rPr>
          <w:sz w:val="24"/>
          <w:szCs w:val="24"/>
        </w:rPr>
        <w:t xml:space="preserve">razlučno pravo na navedenoj nekretnini je za korist: </w:t>
      </w:r>
    </w:p>
    <w:p w:rsidR="007B650A" w:rsidRPr="007B650A" w:rsidRDefault="006C076E" w:rsidP="006C076E">
      <w:pPr>
        <w:ind w:left="426"/>
        <w:jc w:val="both"/>
        <w:rPr>
          <w:sz w:val="24"/>
          <w:szCs w:val="24"/>
        </w:rPr>
      </w:pPr>
      <w:r w:rsidRPr="006C076E">
        <w:rPr>
          <w:sz w:val="24"/>
          <w:szCs w:val="24"/>
        </w:rPr>
        <w:t>VENETO BANKA D.D. ZAGREB, DRAŠKOVIĆEVA 58 OIB: 81712716992 u iznosu 575.000,00 EUR (Temeljem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p>
    <w:p w:rsidR="007B650A" w:rsidRPr="007B650A" w:rsidRDefault="007B650A" w:rsidP="007B650A">
      <w:pPr>
        <w:jc w:val="both"/>
        <w:rPr>
          <w:sz w:val="24"/>
          <w:szCs w:val="24"/>
        </w:rPr>
      </w:pPr>
    </w:p>
    <w:p w:rsidR="007B650A" w:rsidRPr="006C076E" w:rsidRDefault="007B650A" w:rsidP="006C076E">
      <w:pPr>
        <w:numPr>
          <w:ilvl w:val="0"/>
          <w:numId w:val="24"/>
        </w:numPr>
        <w:ind w:left="426"/>
        <w:jc w:val="both"/>
        <w:rPr>
          <w:b/>
          <w:sz w:val="24"/>
          <w:szCs w:val="24"/>
        </w:rPr>
      </w:pPr>
      <w:r w:rsidRPr="006C076E">
        <w:rPr>
          <w:b/>
          <w:sz w:val="24"/>
          <w:szCs w:val="24"/>
        </w:rPr>
        <w:t>STAMBENO-POSLOVNA ZGRADA BR. 75, ZADARSKA I DVORIŠTE</w:t>
      </w:r>
    </w:p>
    <w:p w:rsidR="007B650A" w:rsidRPr="007B650A" w:rsidRDefault="007B650A" w:rsidP="006C076E">
      <w:pPr>
        <w:ind w:left="426" w:hanging="360"/>
        <w:jc w:val="both"/>
        <w:rPr>
          <w:sz w:val="24"/>
          <w:szCs w:val="24"/>
        </w:rPr>
      </w:pPr>
      <w:r w:rsidRPr="007B650A">
        <w:rPr>
          <w:sz w:val="24"/>
          <w:szCs w:val="24"/>
        </w:rPr>
        <w:tab/>
        <w:t>površine 1011 m2, upisana u zk.ul.br. 30212,  k.o. Grad Zagreb</w:t>
      </w:r>
      <w:r w:rsidR="00186648">
        <w:rPr>
          <w:sz w:val="24"/>
          <w:szCs w:val="24"/>
        </w:rPr>
        <w:t>.</w:t>
      </w:r>
      <w:r w:rsidRPr="007B650A">
        <w:rPr>
          <w:sz w:val="24"/>
          <w:szCs w:val="24"/>
        </w:rPr>
        <w:t xml:space="preserve"> </w:t>
      </w:r>
    </w:p>
    <w:p w:rsidR="007B650A" w:rsidRPr="007B650A" w:rsidRDefault="007B650A" w:rsidP="007B650A">
      <w:pPr>
        <w:jc w:val="both"/>
        <w:rPr>
          <w:sz w:val="24"/>
          <w:szCs w:val="24"/>
        </w:rPr>
      </w:pPr>
    </w:p>
    <w:p w:rsidR="007B650A" w:rsidRPr="007B650A" w:rsidRDefault="007B650A" w:rsidP="006C076E">
      <w:pPr>
        <w:ind w:left="426"/>
        <w:jc w:val="both"/>
        <w:rPr>
          <w:sz w:val="24"/>
          <w:szCs w:val="24"/>
        </w:rPr>
      </w:pPr>
      <w:r w:rsidRPr="007B650A">
        <w:rPr>
          <w:sz w:val="24"/>
          <w:szCs w:val="24"/>
        </w:rPr>
        <w:t>74. ETAŽA 15/10000 parkirališno mjesto u podrumu -1 zgrade, oznake parkirališnog mjesta PM4 , redni broj iz tabele udjela 74, ukupne površine 12,12 m2</w:t>
      </w:r>
      <w:r w:rsidR="00186648">
        <w:rPr>
          <w:sz w:val="24"/>
          <w:szCs w:val="24"/>
        </w:rPr>
        <w:t>.</w:t>
      </w:r>
    </w:p>
    <w:p w:rsidR="007B650A" w:rsidRDefault="007B650A" w:rsidP="007B650A">
      <w:pPr>
        <w:jc w:val="both"/>
        <w:rPr>
          <w:sz w:val="24"/>
          <w:szCs w:val="24"/>
        </w:rPr>
      </w:pPr>
    </w:p>
    <w:p w:rsidR="00186648" w:rsidRDefault="00186648" w:rsidP="00186648">
      <w:pPr>
        <w:ind w:firstLine="426"/>
        <w:jc w:val="both"/>
        <w:rPr>
          <w:sz w:val="24"/>
          <w:szCs w:val="24"/>
        </w:rPr>
      </w:pPr>
      <w:r w:rsidRPr="007B650A">
        <w:rPr>
          <w:sz w:val="24"/>
          <w:szCs w:val="24"/>
        </w:rPr>
        <w:t xml:space="preserve">Procijenjena vrijednost  je </w:t>
      </w:r>
      <w:r w:rsidRPr="00186648">
        <w:rPr>
          <w:sz w:val="24"/>
          <w:szCs w:val="24"/>
        </w:rPr>
        <w:t>46.000,00</w:t>
      </w:r>
      <w:r>
        <w:rPr>
          <w:sz w:val="24"/>
          <w:szCs w:val="24"/>
        </w:rPr>
        <w:t xml:space="preserve"> </w:t>
      </w:r>
      <w:r w:rsidRPr="00186648">
        <w:rPr>
          <w:sz w:val="24"/>
          <w:szCs w:val="24"/>
        </w:rPr>
        <w:t>kn</w:t>
      </w:r>
      <w:r w:rsidRPr="007B650A">
        <w:rPr>
          <w:sz w:val="24"/>
          <w:szCs w:val="24"/>
        </w:rPr>
        <w:t xml:space="preserve">, odnosno </w:t>
      </w:r>
      <w:r>
        <w:rPr>
          <w:sz w:val="24"/>
          <w:szCs w:val="24"/>
        </w:rPr>
        <w:t>6.000,00 EUR</w:t>
      </w:r>
      <w:r w:rsidRPr="007B650A">
        <w:rPr>
          <w:sz w:val="24"/>
          <w:szCs w:val="24"/>
        </w:rPr>
        <w:t>.</w:t>
      </w:r>
    </w:p>
    <w:p w:rsidR="006C076E" w:rsidRDefault="006C076E" w:rsidP="007B650A">
      <w:pPr>
        <w:jc w:val="both"/>
        <w:rPr>
          <w:sz w:val="24"/>
          <w:szCs w:val="24"/>
        </w:rPr>
      </w:pPr>
    </w:p>
    <w:p w:rsidR="006C076E" w:rsidRPr="006C076E" w:rsidRDefault="006C076E" w:rsidP="006C076E">
      <w:pPr>
        <w:ind w:firstLine="426"/>
        <w:jc w:val="both"/>
        <w:rPr>
          <w:sz w:val="24"/>
          <w:szCs w:val="24"/>
        </w:rPr>
      </w:pPr>
      <w:r w:rsidRPr="006C076E">
        <w:rPr>
          <w:sz w:val="24"/>
          <w:szCs w:val="24"/>
        </w:rPr>
        <w:t xml:space="preserve">razlučno pravo na navedenoj nekretnini je za korist: </w:t>
      </w:r>
    </w:p>
    <w:p w:rsidR="006C076E" w:rsidRDefault="006C076E" w:rsidP="006C076E">
      <w:pPr>
        <w:ind w:left="426"/>
        <w:jc w:val="both"/>
        <w:rPr>
          <w:sz w:val="24"/>
          <w:szCs w:val="24"/>
        </w:rPr>
      </w:pPr>
      <w:r w:rsidRPr="006C076E">
        <w:rPr>
          <w:sz w:val="24"/>
          <w:szCs w:val="24"/>
        </w:rPr>
        <w:t>VENETO BANKA D.D. ZAGREB, DRAŠKOVIĆEVA 58 OIB: 81712716992 u iznosu 575.000,00 EUR (Temeljem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p>
    <w:p w:rsidR="007B650A" w:rsidRPr="007B650A" w:rsidRDefault="007B650A" w:rsidP="007B650A">
      <w:pPr>
        <w:jc w:val="both"/>
        <w:rPr>
          <w:sz w:val="24"/>
          <w:szCs w:val="24"/>
        </w:rPr>
      </w:pPr>
    </w:p>
    <w:p w:rsidR="007B650A" w:rsidRPr="006C076E" w:rsidRDefault="007B650A" w:rsidP="006C076E">
      <w:pPr>
        <w:numPr>
          <w:ilvl w:val="0"/>
          <w:numId w:val="24"/>
        </w:numPr>
        <w:ind w:left="426"/>
        <w:jc w:val="both"/>
        <w:rPr>
          <w:b/>
          <w:sz w:val="24"/>
          <w:szCs w:val="24"/>
        </w:rPr>
      </w:pPr>
      <w:r w:rsidRPr="006C076E">
        <w:rPr>
          <w:b/>
          <w:sz w:val="24"/>
          <w:szCs w:val="24"/>
        </w:rPr>
        <w:lastRenderedPageBreak/>
        <w:t>STAMBENO-POSLOVNA ZGRADA BR. 75, ZADARSKA I DVORIŠTE</w:t>
      </w:r>
    </w:p>
    <w:p w:rsidR="007B650A" w:rsidRPr="007B650A" w:rsidRDefault="007B650A" w:rsidP="006C076E">
      <w:pPr>
        <w:ind w:left="426" w:hanging="360"/>
        <w:jc w:val="both"/>
        <w:rPr>
          <w:sz w:val="24"/>
          <w:szCs w:val="24"/>
        </w:rPr>
      </w:pPr>
      <w:r w:rsidRPr="007B650A">
        <w:rPr>
          <w:sz w:val="24"/>
          <w:szCs w:val="24"/>
        </w:rPr>
        <w:tab/>
        <w:t>površine 1011 m2, upisana u zk.ul.br. 30212,  k.o. Grad Zagreb</w:t>
      </w:r>
      <w:r w:rsidR="00186648">
        <w:rPr>
          <w:sz w:val="24"/>
          <w:szCs w:val="24"/>
        </w:rPr>
        <w:t>.</w:t>
      </w:r>
      <w:r w:rsidRPr="007B650A">
        <w:rPr>
          <w:sz w:val="24"/>
          <w:szCs w:val="24"/>
        </w:rPr>
        <w:t xml:space="preserve"> </w:t>
      </w:r>
    </w:p>
    <w:p w:rsidR="007B650A" w:rsidRPr="007B650A" w:rsidRDefault="007B650A" w:rsidP="007B650A">
      <w:pPr>
        <w:jc w:val="both"/>
        <w:rPr>
          <w:sz w:val="24"/>
          <w:szCs w:val="24"/>
        </w:rPr>
      </w:pPr>
    </w:p>
    <w:p w:rsidR="007B650A" w:rsidRPr="007B650A" w:rsidRDefault="007B650A" w:rsidP="006C076E">
      <w:pPr>
        <w:ind w:left="426"/>
        <w:jc w:val="both"/>
        <w:rPr>
          <w:sz w:val="24"/>
          <w:szCs w:val="24"/>
        </w:rPr>
      </w:pPr>
      <w:r w:rsidRPr="007B650A">
        <w:rPr>
          <w:sz w:val="24"/>
          <w:szCs w:val="24"/>
        </w:rPr>
        <w:t>75. ETAŽA 15/10000 parkirališno mjesto u podrumu -1 zgrade, oznake parkirališnog mjesta PM5 , redni broj iz tabele udjela 75, ukupne površine 11,50 m2</w:t>
      </w:r>
      <w:r w:rsidR="00186648">
        <w:rPr>
          <w:sz w:val="24"/>
          <w:szCs w:val="24"/>
        </w:rPr>
        <w:t>.</w:t>
      </w:r>
    </w:p>
    <w:p w:rsidR="007B650A" w:rsidRPr="007B650A" w:rsidRDefault="007B650A" w:rsidP="007B650A">
      <w:pPr>
        <w:jc w:val="both"/>
        <w:rPr>
          <w:sz w:val="24"/>
          <w:szCs w:val="24"/>
        </w:rPr>
      </w:pPr>
    </w:p>
    <w:p w:rsidR="00186648" w:rsidRDefault="00186648" w:rsidP="00186648">
      <w:pPr>
        <w:ind w:firstLine="426"/>
        <w:jc w:val="both"/>
        <w:rPr>
          <w:sz w:val="24"/>
          <w:szCs w:val="24"/>
        </w:rPr>
      </w:pPr>
      <w:r w:rsidRPr="007B650A">
        <w:rPr>
          <w:sz w:val="24"/>
          <w:szCs w:val="24"/>
        </w:rPr>
        <w:t xml:space="preserve">Procijenjena vrijednost  je </w:t>
      </w:r>
      <w:r w:rsidRPr="00186648">
        <w:rPr>
          <w:sz w:val="24"/>
          <w:szCs w:val="24"/>
        </w:rPr>
        <w:t>46.000,00</w:t>
      </w:r>
      <w:r>
        <w:rPr>
          <w:sz w:val="24"/>
          <w:szCs w:val="24"/>
        </w:rPr>
        <w:t xml:space="preserve"> </w:t>
      </w:r>
      <w:r w:rsidRPr="00186648">
        <w:rPr>
          <w:sz w:val="24"/>
          <w:szCs w:val="24"/>
        </w:rPr>
        <w:t>kn</w:t>
      </w:r>
      <w:r w:rsidRPr="007B650A">
        <w:rPr>
          <w:sz w:val="24"/>
          <w:szCs w:val="24"/>
        </w:rPr>
        <w:t xml:space="preserve">, odnosno </w:t>
      </w:r>
      <w:r>
        <w:rPr>
          <w:sz w:val="24"/>
          <w:szCs w:val="24"/>
        </w:rPr>
        <w:t>6.000,00 EUR</w:t>
      </w:r>
      <w:r w:rsidRPr="007B650A">
        <w:rPr>
          <w:sz w:val="24"/>
          <w:szCs w:val="24"/>
        </w:rPr>
        <w:t>.</w:t>
      </w:r>
    </w:p>
    <w:p w:rsidR="006C076E" w:rsidRPr="006C076E" w:rsidRDefault="006C076E" w:rsidP="006C076E">
      <w:pPr>
        <w:jc w:val="both"/>
        <w:rPr>
          <w:sz w:val="24"/>
          <w:szCs w:val="24"/>
        </w:rPr>
      </w:pPr>
    </w:p>
    <w:p w:rsidR="006C076E" w:rsidRPr="006C076E" w:rsidRDefault="006C076E" w:rsidP="006C076E">
      <w:pPr>
        <w:ind w:firstLine="426"/>
        <w:jc w:val="both"/>
        <w:rPr>
          <w:sz w:val="24"/>
          <w:szCs w:val="24"/>
        </w:rPr>
      </w:pPr>
      <w:r w:rsidRPr="006C076E">
        <w:rPr>
          <w:sz w:val="24"/>
          <w:szCs w:val="24"/>
        </w:rPr>
        <w:t xml:space="preserve">razlučno pravo na navedenoj nekretnini je za korist: </w:t>
      </w:r>
    </w:p>
    <w:p w:rsidR="007B650A" w:rsidRDefault="006C076E" w:rsidP="006C076E">
      <w:pPr>
        <w:ind w:left="426"/>
        <w:jc w:val="both"/>
        <w:rPr>
          <w:sz w:val="24"/>
          <w:szCs w:val="24"/>
        </w:rPr>
      </w:pPr>
      <w:r w:rsidRPr="006C076E">
        <w:rPr>
          <w:sz w:val="24"/>
          <w:szCs w:val="24"/>
        </w:rPr>
        <w:t>VENETO BANKA D.D. ZAGREB, DRAŠKOVIĆEVA 58 OIB: 81712716992 u iznosu 575.000,00 EUR (Temeljem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p>
    <w:p w:rsidR="006C076E" w:rsidRDefault="006C076E" w:rsidP="006C076E">
      <w:pPr>
        <w:ind w:left="426"/>
        <w:jc w:val="both"/>
        <w:rPr>
          <w:sz w:val="24"/>
          <w:szCs w:val="24"/>
        </w:rPr>
      </w:pPr>
    </w:p>
    <w:p w:rsidR="006C076E" w:rsidRPr="007B650A" w:rsidRDefault="006C076E" w:rsidP="006C076E">
      <w:pPr>
        <w:ind w:left="426"/>
        <w:jc w:val="both"/>
        <w:rPr>
          <w:sz w:val="24"/>
          <w:szCs w:val="24"/>
        </w:rPr>
      </w:pPr>
    </w:p>
    <w:p w:rsidR="007B650A" w:rsidRPr="006C076E" w:rsidRDefault="007B650A" w:rsidP="00371707">
      <w:pPr>
        <w:numPr>
          <w:ilvl w:val="0"/>
          <w:numId w:val="24"/>
        </w:numPr>
        <w:ind w:left="426"/>
        <w:jc w:val="both"/>
        <w:rPr>
          <w:b/>
          <w:sz w:val="24"/>
          <w:szCs w:val="24"/>
        </w:rPr>
      </w:pPr>
      <w:r w:rsidRPr="006C076E">
        <w:rPr>
          <w:b/>
          <w:sz w:val="24"/>
          <w:szCs w:val="24"/>
        </w:rPr>
        <w:t>STAMBENO-POSLOVNA ZGRADA BR. 75, ZADARSKA I DVORIŠTE</w:t>
      </w:r>
    </w:p>
    <w:p w:rsidR="007B650A" w:rsidRPr="007B650A" w:rsidRDefault="007B650A" w:rsidP="00371707">
      <w:pPr>
        <w:ind w:left="426"/>
        <w:jc w:val="both"/>
        <w:rPr>
          <w:sz w:val="24"/>
          <w:szCs w:val="24"/>
        </w:rPr>
      </w:pPr>
      <w:r w:rsidRPr="007B650A">
        <w:rPr>
          <w:sz w:val="24"/>
          <w:szCs w:val="24"/>
        </w:rPr>
        <w:t>površine 1011 m2, upisana u zk.ul.br. 30212,  k.o. Grad Zagreb</w:t>
      </w:r>
      <w:r w:rsidR="00186648">
        <w:rPr>
          <w:sz w:val="24"/>
          <w:szCs w:val="24"/>
        </w:rPr>
        <w:t>.</w:t>
      </w:r>
      <w:r w:rsidRPr="007B650A">
        <w:rPr>
          <w:sz w:val="24"/>
          <w:szCs w:val="24"/>
        </w:rPr>
        <w:t xml:space="preserve"> </w:t>
      </w:r>
    </w:p>
    <w:p w:rsidR="007B650A" w:rsidRPr="007B650A" w:rsidRDefault="007B650A" w:rsidP="00371707">
      <w:pPr>
        <w:ind w:left="426" w:hanging="360"/>
        <w:jc w:val="both"/>
        <w:rPr>
          <w:sz w:val="24"/>
          <w:szCs w:val="24"/>
        </w:rPr>
      </w:pPr>
    </w:p>
    <w:p w:rsidR="007B650A" w:rsidRPr="007B650A" w:rsidRDefault="007B650A" w:rsidP="00371707">
      <w:pPr>
        <w:ind w:left="426"/>
        <w:jc w:val="both"/>
        <w:rPr>
          <w:sz w:val="24"/>
          <w:szCs w:val="24"/>
        </w:rPr>
      </w:pPr>
      <w:r w:rsidRPr="007B650A">
        <w:rPr>
          <w:sz w:val="24"/>
          <w:szCs w:val="24"/>
        </w:rPr>
        <w:t>79. ETAŽA 15/10000 parkirališno mjesto u podrumu -1 zgrade , oznake parkirališnog mjesta PM9 , redni broj iz tabele udjela 79, ukupne površine 11,50 m2</w:t>
      </w:r>
      <w:r w:rsidR="00186648">
        <w:rPr>
          <w:sz w:val="24"/>
          <w:szCs w:val="24"/>
        </w:rPr>
        <w:t>.</w:t>
      </w:r>
    </w:p>
    <w:p w:rsidR="007B650A" w:rsidRPr="007B650A" w:rsidRDefault="007B650A" w:rsidP="00371707">
      <w:pPr>
        <w:ind w:left="426" w:hanging="360"/>
        <w:jc w:val="both"/>
        <w:rPr>
          <w:sz w:val="24"/>
          <w:szCs w:val="24"/>
        </w:rPr>
      </w:pPr>
    </w:p>
    <w:p w:rsidR="00186648" w:rsidRDefault="00186648" w:rsidP="00186648">
      <w:pPr>
        <w:ind w:firstLine="426"/>
        <w:jc w:val="both"/>
        <w:rPr>
          <w:sz w:val="24"/>
          <w:szCs w:val="24"/>
        </w:rPr>
      </w:pPr>
      <w:r w:rsidRPr="007B650A">
        <w:rPr>
          <w:sz w:val="24"/>
          <w:szCs w:val="24"/>
        </w:rPr>
        <w:t xml:space="preserve">Procijenjena vrijednost  je </w:t>
      </w:r>
      <w:r w:rsidRPr="00186648">
        <w:rPr>
          <w:sz w:val="24"/>
          <w:szCs w:val="24"/>
        </w:rPr>
        <w:t>46.000,00</w:t>
      </w:r>
      <w:r>
        <w:rPr>
          <w:sz w:val="24"/>
          <w:szCs w:val="24"/>
        </w:rPr>
        <w:t xml:space="preserve"> </w:t>
      </w:r>
      <w:r w:rsidRPr="00186648">
        <w:rPr>
          <w:sz w:val="24"/>
          <w:szCs w:val="24"/>
        </w:rPr>
        <w:t>kn</w:t>
      </w:r>
      <w:r w:rsidRPr="007B650A">
        <w:rPr>
          <w:sz w:val="24"/>
          <w:szCs w:val="24"/>
        </w:rPr>
        <w:t xml:space="preserve">, odnosno </w:t>
      </w:r>
      <w:r>
        <w:rPr>
          <w:sz w:val="24"/>
          <w:szCs w:val="24"/>
        </w:rPr>
        <w:t>6.000,00 EUR</w:t>
      </w:r>
      <w:r w:rsidRPr="007B650A">
        <w:rPr>
          <w:sz w:val="24"/>
          <w:szCs w:val="24"/>
        </w:rPr>
        <w:t>.</w:t>
      </w:r>
    </w:p>
    <w:p w:rsidR="006C076E" w:rsidRPr="006C076E" w:rsidRDefault="006C076E" w:rsidP="00371707">
      <w:pPr>
        <w:ind w:left="426" w:hanging="360"/>
        <w:jc w:val="both"/>
        <w:rPr>
          <w:sz w:val="24"/>
          <w:szCs w:val="24"/>
        </w:rPr>
      </w:pPr>
    </w:p>
    <w:p w:rsidR="006C076E" w:rsidRPr="006C076E" w:rsidRDefault="006C076E" w:rsidP="00371707">
      <w:pPr>
        <w:ind w:left="426"/>
        <w:jc w:val="both"/>
        <w:rPr>
          <w:sz w:val="24"/>
          <w:szCs w:val="24"/>
        </w:rPr>
      </w:pPr>
      <w:r w:rsidRPr="006C076E">
        <w:rPr>
          <w:sz w:val="24"/>
          <w:szCs w:val="24"/>
        </w:rPr>
        <w:t xml:space="preserve">razlučno pravo na navedenoj nekretnini je za korist: </w:t>
      </w:r>
    </w:p>
    <w:p w:rsidR="007B650A" w:rsidRDefault="006C076E" w:rsidP="00371707">
      <w:pPr>
        <w:ind w:left="426"/>
        <w:jc w:val="both"/>
        <w:rPr>
          <w:sz w:val="24"/>
          <w:szCs w:val="24"/>
        </w:rPr>
      </w:pPr>
      <w:r w:rsidRPr="006C076E">
        <w:rPr>
          <w:sz w:val="24"/>
          <w:szCs w:val="24"/>
        </w:rPr>
        <w:t>VENETO BANKA D.D. ZAGREB, DRAŠKOVIĆEVA 58 OIB: 81712716992 u iznosu 575.000,00 EUR (Temeljem Ugovora o dugoročnom kreditu broj KS-004/2011 sa sporazumom stranaka o zasnivanju založnog prava na nekretninama radi osiguranja novčane tražbine od 28.01.2011. uknjižuje se založno pravo u iznosu od 575.000,00 EUR u kunskoj protuvrijednosti prema srednjem tečaju HNB na dan plaćanja, uvećane za ugovorene kamate (promjenjiva kamatna stopa), zakonske zatezne kamate, naknade, provizije i troškove, s dospijećem i ostalim uvjetima sukladno Ugovoru sa Sporazumom)</w:t>
      </w:r>
    </w:p>
    <w:p w:rsidR="00371707" w:rsidRDefault="00371707" w:rsidP="00371707">
      <w:pPr>
        <w:ind w:left="426" w:hanging="360"/>
        <w:jc w:val="both"/>
        <w:rPr>
          <w:sz w:val="24"/>
          <w:szCs w:val="24"/>
        </w:rPr>
      </w:pPr>
    </w:p>
    <w:p w:rsidR="007B650A" w:rsidRPr="00371707" w:rsidRDefault="007B650A" w:rsidP="00371707">
      <w:pPr>
        <w:numPr>
          <w:ilvl w:val="0"/>
          <w:numId w:val="24"/>
        </w:numPr>
        <w:ind w:left="426"/>
        <w:jc w:val="both"/>
        <w:rPr>
          <w:b/>
          <w:sz w:val="24"/>
          <w:szCs w:val="24"/>
        </w:rPr>
      </w:pPr>
      <w:r w:rsidRPr="00371707">
        <w:rPr>
          <w:b/>
          <w:sz w:val="24"/>
          <w:szCs w:val="24"/>
        </w:rPr>
        <w:t>STAMBENA ZGRADA BR. 19A (POVR. 250M2) I DVORIŠTE (POVR. 538M2), JAČKOVINSKI KLANEC</w:t>
      </w:r>
    </w:p>
    <w:p w:rsidR="007B650A" w:rsidRPr="00371707" w:rsidRDefault="00186648" w:rsidP="00371707">
      <w:pPr>
        <w:ind w:left="426" w:hanging="360"/>
        <w:jc w:val="both"/>
        <w:rPr>
          <w:sz w:val="24"/>
          <w:szCs w:val="24"/>
        </w:rPr>
      </w:pPr>
      <w:r>
        <w:rPr>
          <w:sz w:val="24"/>
          <w:szCs w:val="24"/>
        </w:rPr>
        <w:tab/>
        <w:t>površine 788 m2, upisana u</w:t>
      </w:r>
      <w:r w:rsidR="007B650A" w:rsidRPr="00371707">
        <w:rPr>
          <w:sz w:val="24"/>
          <w:szCs w:val="24"/>
        </w:rPr>
        <w:t xml:space="preserve"> zk.ul.br. 14266,  k.o. Vrapče novo</w:t>
      </w:r>
      <w:r>
        <w:rPr>
          <w:sz w:val="24"/>
          <w:szCs w:val="24"/>
        </w:rPr>
        <w:t>.</w:t>
      </w:r>
      <w:r w:rsidR="007B650A" w:rsidRPr="00371707">
        <w:rPr>
          <w:sz w:val="24"/>
          <w:szCs w:val="24"/>
        </w:rPr>
        <w:t xml:space="preserve"> </w:t>
      </w:r>
    </w:p>
    <w:p w:rsidR="007B650A" w:rsidRPr="00371707" w:rsidRDefault="007B650A" w:rsidP="00371707">
      <w:pPr>
        <w:ind w:left="426" w:hanging="360"/>
        <w:jc w:val="both"/>
        <w:rPr>
          <w:sz w:val="24"/>
          <w:szCs w:val="24"/>
        </w:rPr>
      </w:pPr>
    </w:p>
    <w:p w:rsidR="007B650A" w:rsidRDefault="007B650A" w:rsidP="00371707">
      <w:pPr>
        <w:ind w:left="426"/>
        <w:jc w:val="both"/>
        <w:rPr>
          <w:sz w:val="24"/>
          <w:szCs w:val="24"/>
        </w:rPr>
      </w:pPr>
      <w:r w:rsidRPr="00371707">
        <w:rPr>
          <w:sz w:val="24"/>
          <w:szCs w:val="24"/>
        </w:rPr>
        <w:t>1. ETAŽA 2706/10000 četverosobni dvoetažni stan u potkrovlju zgrade oznake S1 koji se sastoji od ulaza, stubišta, predprostora, ostave, wc, kuhinje, predsoblja, četiri sobe, dvije kupaonice te dvije terase ukupne površine 154,31 čm, dva parkirališna</w:t>
      </w:r>
      <w:r w:rsidRPr="007B650A">
        <w:rPr>
          <w:sz w:val="24"/>
          <w:szCs w:val="24"/>
        </w:rPr>
        <w:t xml:space="preserve"> mjesta u dvorištu zgrade oznake P1 površine 11,75 čm i P2 površine 11,75 čm te dva vrta u razini prvog kata oznake V1 površine 36,87 čm i V2 površine 27,94 čm</w:t>
      </w:r>
      <w:r w:rsidR="00371707">
        <w:rPr>
          <w:sz w:val="24"/>
          <w:szCs w:val="24"/>
        </w:rPr>
        <w:t>.</w:t>
      </w:r>
    </w:p>
    <w:p w:rsidR="00371707" w:rsidRDefault="00371707" w:rsidP="00371707">
      <w:pPr>
        <w:ind w:left="426"/>
        <w:jc w:val="both"/>
        <w:rPr>
          <w:sz w:val="24"/>
          <w:szCs w:val="24"/>
        </w:rPr>
      </w:pPr>
    </w:p>
    <w:p w:rsidR="00371707" w:rsidRPr="006C076E" w:rsidRDefault="00371707" w:rsidP="00371707">
      <w:pPr>
        <w:ind w:firstLine="426"/>
        <w:jc w:val="both"/>
        <w:rPr>
          <w:sz w:val="24"/>
          <w:szCs w:val="24"/>
        </w:rPr>
      </w:pPr>
      <w:r w:rsidRPr="006C076E">
        <w:rPr>
          <w:sz w:val="24"/>
          <w:szCs w:val="24"/>
        </w:rPr>
        <w:lastRenderedPageBreak/>
        <w:t xml:space="preserve">Procijenjena vrijednost  je </w:t>
      </w:r>
      <w:r w:rsidR="00186648" w:rsidRPr="00186648">
        <w:rPr>
          <w:sz w:val="24"/>
          <w:szCs w:val="24"/>
        </w:rPr>
        <w:t>1.035.000,00</w:t>
      </w:r>
      <w:r w:rsidR="00186648">
        <w:rPr>
          <w:sz w:val="24"/>
          <w:szCs w:val="24"/>
        </w:rPr>
        <w:t xml:space="preserve"> </w:t>
      </w:r>
      <w:r w:rsidRPr="006C076E">
        <w:rPr>
          <w:sz w:val="24"/>
          <w:szCs w:val="24"/>
        </w:rPr>
        <w:t xml:space="preserve">kn, odnosno </w:t>
      </w:r>
      <w:r w:rsidR="00186648" w:rsidRPr="00186648">
        <w:rPr>
          <w:sz w:val="24"/>
          <w:szCs w:val="24"/>
        </w:rPr>
        <w:t>138.000,00</w:t>
      </w:r>
      <w:r w:rsidR="00186648">
        <w:rPr>
          <w:sz w:val="24"/>
          <w:szCs w:val="24"/>
        </w:rPr>
        <w:t xml:space="preserve"> EUR</w:t>
      </w:r>
      <w:r w:rsidRPr="006C076E">
        <w:rPr>
          <w:sz w:val="24"/>
          <w:szCs w:val="24"/>
        </w:rPr>
        <w:t>.</w:t>
      </w:r>
    </w:p>
    <w:p w:rsidR="007B650A" w:rsidRPr="007B650A" w:rsidRDefault="007B650A" w:rsidP="00371707">
      <w:pPr>
        <w:ind w:left="426" w:hanging="360"/>
        <w:jc w:val="both"/>
        <w:rPr>
          <w:sz w:val="24"/>
          <w:szCs w:val="24"/>
        </w:rPr>
      </w:pPr>
    </w:p>
    <w:p w:rsidR="007B650A" w:rsidRPr="007B650A" w:rsidRDefault="007B650A" w:rsidP="00371707">
      <w:pPr>
        <w:ind w:left="426"/>
        <w:jc w:val="both"/>
        <w:rPr>
          <w:sz w:val="24"/>
          <w:szCs w:val="24"/>
        </w:rPr>
      </w:pPr>
      <w:r w:rsidRPr="007B650A">
        <w:rPr>
          <w:sz w:val="24"/>
          <w:szCs w:val="24"/>
        </w:rPr>
        <w:t xml:space="preserve">razlučno pravo na navedenoj nekretnini je za korist: </w:t>
      </w:r>
    </w:p>
    <w:p w:rsidR="007B650A" w:rsidRDefault="007B650A" w:rsidP="00186648">
      <w:pPr>
        <w:numPr>
          <w:ilvl w:val="0"/>
          <w:numId w:val="26"/>
        </w:numPr>
        <w:jc w:val="both"/>
        <w:rPr>
          <w:sz w:val="24"/>
          <w:szCs w:val="24"/>
        </w:rPr>
      </w:pPr>
      <w:r w:rsidRPr="007B650A">
        <w:rPr>
          <w:sz w:val="24"/>
          <w:szCs w:val="24"/>
        </w:rPr>
        <w:t>PRVI FAKTOR D.O.O. HEKTOROVIĆEVA BR. 2, ZAGREB OIB: 63278028623 u iznosu 2.500.000,00 kn</w:t>
      </w:r>
      <w:r w:rsidR="00186648">
        <w:rPr>
          <w:sz w:val="24"/>
          <w:szCs w:val="24"/>
        </w:rPr>
        <w:t xml:space="preserve"> na temelju</w:t>
      </w:r>
      <w:r w:rsidR="00186648" w:rsidRPr="00186648">
        <w:t xml:space="preserve"> </w:t>
      </w:r>
      <w:r w:rsidR="00186648" w:rsidRPr="00186648">
        <w:rPr>
          <w:sz w:val="24"/>
          <w:szCs w:val="24"/>
        </w:rPr>
        <w:t>Sporazuma o založno</w:t>
      </w:r>
      <w:r w:rsidR="00186648">
        <w:rPr>
          <w:sz w:val="24"/>
          <w:szCs w:val="24"/>
        </w:rPr>
        <w:t xml:space="preserve"> </w:t>
      </w:r>
      <w:r w:rsidR="00186648" w:rsidRPr="00186648">
        <w:rPr>
          <w:sz w:val="24"/>
          <w:szCs w:val="24"/>
        </w:rPr>
        <w:t xml:space="preserve">pravnom osiguranju novčane tražbine od 13.02.2012. uknjižuje se založno pravo po osnovu postojećih i /ili budućih tražbina u ukupnom iznosu do 2.500.000,00 kuna što na dan zaključenja ovog sporazuma predstavlja protuvrijednost iznosa od 329,805,07 EUR po srednjem tečaju HNB-a, uz ugovorenu valutnu klauzulu na iznos u valuti EUR u slučaju pada tečaja kune u odnosu na EUR s obračunom po srednjem tečaju za EUR po tečajnoj listi HNB, uvećano za ugovorne kamate koje mogu biti promjenjive, te troškove provizija i drugih sporednih potraživanja, koja imaju/mogu imati </w:t>
      </w:r>
      <w:proofErr w:type="spellStart"/>
      <w:r w:rsidR="00186648" w:rsidRPr="00186648">
        <w:rPr>
          <w:sz w:val="24"/>
          <w:szCs w:val="24"/>
        </w:rPr>
        <w:t>faktoring</w:t>
      </w:r>
      <w:proofErr w:type="spellEnd"/>
      <w:r w:rsidR="00186648" w:rsidRPr="00186648">
        <w:rPr>
          <w:sz w:val="24"/>
          <w:szCs w:val="24"/>
        </w:rPr>
        <w:t xml:space="preserve"> poslovi, mjenice, ugovori o preuzimanju ispunjenja, pristupanja dugu i /ili drugi pravni poslovi, čiji će/ su uvjeti biti/ bili utvrđeni posebnim ugovorima koji će/ su bili ugovoreni do 31.12.2017. godine</w:t>
      </w:r>
      <w:r w:rsidR="00186648">
        <w:rPr>
          <w:sz w:val="24"/>
          <w:szCs w:val="24"/>
        </w:rPr>
        <w:t>;</w:t>
      </w:r>
    </w:p>
    <w:p w:rsidR="00186648" w:rsidRPr="00186648" w:rsidRDefault="00186648" w:rsidP="00186648">
      <w:pPr>
        <w:numPr>
          <w:ilvl w:val="0"/>
          <w:numId w:val="26"/>
        </w:numPr>
        <w:jc w:val="both"/>
        <w:rPr>
          <w:sz w:val="24"/>
          <w:szCs w:val="24"/>
        </w:rPr>
      </w:pPr>
      <w:r w:rsidRPr="00186648">
        <w:rPr>
          <w:sz w:val="24"/>
          <w:szCs w:val="24"/>
        </w:rPr>
        <w:t xml:space="preserve">POLIKLINIKA </w:t>
      </w:r>
      <w:r>
        <w:rPr>
          <w:sz w:val="24"/>
          <w:szCs w:val="24"/>
        </w:rPr>
        <w:t xml:space="preserve">MEDIKOL VOĆARSKA BR.106, ZAGREB, </w:t>
      </w:r>
      <w:r w:rsidRPr="00186648">
        <w:rPr>
          <w:sz w:val="24"/>
          <w:szCs w:val="24"/>
        </w:rPr>
        <w:t>OIB: 57970181621</w:t>
      </w:r>
      <w:r>
        <w:rPr>
          <w:sz w:val="24"/>
          <w:szCs w:val="24"/>
        </w:rPr>
        <w:t xml:space="preserve"> u iznosu od 1.411.493,34 kn, na temelju </w:t>
      </w:r>
      <w:r w:rsidRPr="00186648">
        <w:rPr>
          <w:sz w:val="24"/>
          <w:szCs w:val="24"/>
        </w:rPr>
        <w:t>sporazuma-potvrde o ispunjenju obveze jamca i prelasku vjerovnikovih prava i osiguranja na jamca (</w:t>
      </w:r>
      <w:proofErr w:type="spellStart"/>
      <w:r w:rsidRPr="00186648">
        <w:rPr>
          <w:sz w:val="24"/>
          <w:szCs w:val="24"/>
        </w:rPr>
        <w:t>subrogacija</w:t>
      </w:r>
      <w:proofErr w:type="spellEnd"/>
      <w:r w:rsidRPr="00186648">
        <w:rPr>
          <w:sz w:val="24"/>
          <w:szCs w:val="24"/>
        </w:rPr>
        <w:t>) od 29. siječnja 2015. godine, uknjižuje se založno pravo radi osiguranja tražbine u iznosu od 1.411.494,34 kn, prijenosom navedenog dijela tražbine pod prvenstvenim redom založnog prava osnovanog radi osiguranja tražbine u ukupnom iznosu od 2.500.000,00 kuna, uknjiženog za korist Prvi faktor d.o.o. (OIB: 63278028623) pod posl.br. Z-8543/12</w:t>
      </w:r>
      <w:r>
        <w:rPr>
          <w:sz w:val="24"/>
          <w:szCs w:val="24"/>
        </w:rPr>
        <w:t>.</w:t>
      </w:r>
    </w:p>
    <w:p w:rsidR="007B650A" w:rsidRPr="007B650A" w:rsidRDefault="007B650A" w:rsidP="00371707">
      <w:pPr>
        <w:ind w:left="426" w:hanging="360"/>
        <w:jc w:val="both"/>
        <w:rPr>
          <w:sz w:val="24"/>
          <w:szCs w:val="24"/>
        </w:rPr>
      </w:pPr>
    </w:p>
    <w:p w:rsidR="00371707" w:rsidRPr="00371707" w:rsidRDefault="007B650A" w:rsidP="00371707">
      <w:pPr>
        <w:numPr>
          <w:ilvl w:val="0"/>
          <w:numId w:val="24"/>
        </w:numPr>
        <w:ind w:left="426"/>
        <w:jc w:val="both"/>
        <w:rPr>
          <w:b/>
          <w:sz w:val="24"/>
          <w:szCs w:val="24"/>
        </w:rPr>
      </w:pPr>
      <w:r w:rsidRPr="00371707">
        <w:rPr>
          <w:b/>
          <w:sz w:val="24"/>
          <w:szCs w:val="24"/>
        </w:rPr>
        <w:t xml:space="preserve">ZGRADA I DVOR, </w:t>
      </w:r>
    </w:p>
    <w:p w:rsidR="007B650A" w:rsidRPr="007B650A" w:rsidRDefault="007B650A" w:rsidP="00371707">
      <w:pPr>
        <w:ind w:left="426"/>
        <w:jc w:val="both"/>
        <w:rPr>
          <w:sz w:val="24"/>
          <w:szCs w:val="24"/>
        </w:rPr>
      </w:pPr>
      <w:r w:rsidRPr="007B650A">
        <w:rPr>
          <w:sz w:val="24"/>
          <w:szCs w:val="24"/>
        </w:rPr>
        <w:t xml:space="preserve">površine 2466 m2, upisana u zk.ul.br. 422, k.o. Lumbarda </w:t>
      </w:r>
    </w:p>
    <w:p w:rsidR="007B650A" w:rsidRDefault="007B650A" w:rsidP="00371707">
      <w:pPr>
        <w:ind w:left="426" w:hanging="360"/>
        <w:jc w:val="both"/>
        <w:rPr>
          <w:sz w:val="24"/>
          <w:szCs w:val="24"/>
        </w:rPr>
      </w:pPr>
    </w:p>
    <w:p w:rsidR="00371707" w:rsidRPr="006C076E" w:rsidRDefault="00371707" w:rsidP="00371707">
      <w:pPr>
        <w:ind w:firstLine="426"/>
        <w:jc w:val="both"/>
        <w:rPr>
          <w:sz w:val="24"/>
          <w:szCs w:val="24"/>
        </w:rPr>
      </w:pPr>
      <w:r w:rsidRPr="006C076E">
        <w:rPr>
          <w:sz w:val="24"/>
          <w:szCs w:val="24"/>
        </w:rPr>
        <w:t xml:space="preserve">Procijenjena vrijednost  je </w:t>
      </w:r>
      <w:r w:rsidR="00186648" w:rsidRPr="00186648">
        <w:rPr>
          <w:sz w:val="24"/>
          <w:szCs w:val="24"/>
        </w:rPr>
        <w:t>8.928.000,00</w:t>
      </w:r>
      <w:r w:rsidR="00186648">
        <w:rPr>
          <w:sz w:val="24"/>
          <w:szCs w:val="24"/>
        </w:rPr>
        <w:t xml:space="preserve"> </w:t>
      </w:r>
      <w:r w:rsidRPr="006C076E">
        <w:rPr>
          <w:sz w:val="24"/>
          <w:szCs w:val="24"/>
        </w:rPr>
        <w:t xml:space="preserve">kn, odnosno </w:t>
      </w:r>
      <w:r w:rsidR="00186648" w:rsidRPr="00186648">
        <w:rPr>
          <w:sz w:val="24"/>
          <w:szCs w:val="24"/>
        </w:rPr>
        <w:t>344.000,00</w:t>
      </w:r>
      <w:r w:rsidR="00186648">
        <w:rPr>
          <w:sz w:val="24"/>
          <w:szCs w:val="24"/>
        </w:rPr>
        <w:t xml:space="preserve"> EUR</w:t>
      </w:r>
      <w:r w:rsidRPr="006C076E">
        <w:rPr>
          <w:sz w:val="24"/>
          <w:szCs w:val="24"/>
        </w:rPr>
        <w:t>.</w:t>
      </w:r>
    </w:p>
    <w:p w:rsidR="00371707" w:rsidRPr="007B650A" w:rsidRDefault="00371707" w:rsidP="00371707">
      <w:pPr>
        <w:ind w:left="426" w:hanging="360"/>
        <w:jc w:val="both"/>
        <w:rPr>
          <w:sz w:val="24"/>
          <w:szCs w:val="24"/>
        </w:rPr>
      </w:pPr>
    </w:p>
    <w:p w:rsidR="007B650A" w:rsidRPr="007B650A" w:rsidRDefault="007B650A" w:rsidP="00371707">
      <w:pPr>
        <w:ind w:left="426"/>
        <w:jc w:val="both"/>
        <w:rPr>
          <w:sz w:val="24"/>
          <w:szCs w:val="24"/>
        </w:rPr>
      </w:pPr>
      <w:r w:rsidRPr="007B650A">
        <w:rPr>
          <w:sz w:val="24"/>
          <w:szCs w:val="24"/>
        </w:rPr>
        <w:t xml:space="preserve">razlučno pravo na navedenoj nekretnini je za korist: </w:t>
      </w:r>
    </w:p>
    <w:p w:rsidR="007B650A" w:rsidRPr="007B650A" w:rsidRDefault="007B650A" w:rsidP="00CF3ECE">
      <w:pPr>
        <w:numPr>
          <w:ilvl w:val="0"/>
          <w:numId w:val="25"/>
        </w:numPr>
        <w:jc w:val="both"/>
        <w:rPr>
          <w:sz w:val="24"/>
          <w:szCs w:val="24"/>
        </w:rPr>
      </w:pPr>
      <w:r w:rsidRPr="007B650A">
        <w:rPr>
          <w:sz w:val="24"/>
          <w:szCs w:val="24"/>
        </w:rPr>
        <w:t>Sberbank d.d. Zagreb (ranije Volksbank d.d.) OIB: 78427478595 u iznosu 1.873.000,00 CHF</w:t>
      </w:r>
      <w:r w:rsidR="00CF3ECE">
        <w:rPr>
          <w:sz w:val="24"/>
          <w:szCs w:val="24"/>
        </w:rPr>
        <w:t xml:space="preserve">, na </w:t>
      </w:r>
      <w:r w:rsidR="00CF3ECE" w:rsidRPr="00CF3ECE">
        <w:rPr>
          <w:sz w:val="24"/>
          <w:szCs w:val="24"/>
        </w:rPr>
        <w:t>temelju Sporazuma radi osiguranja novčane tražbine zasnivanjem založnog prava na nekretnini od 27. 11. 2007 g. iz Ugovora o kreditu br. 500890, uknjižuje se založno pravo radi osiguranja novčane tražbine u iznosu od CHF 1.873.000,00 u kunskoj protuvrijednosti uvećano za sve pripadajuće i ugovorene kamate, naknade, troškove i ostale novčane tražbine</w:t>
      </w:r>
      <w:r w:rsidR="00CF3ECE">
        <w:rPr>
          <w:sz w:val="24"/>
          <w:szCs w:val="24"/>
        </w:rPr>
        <w:t>;</w:t>
      </w:r>
    </w:p>
    <w:p w:rsidR="007B650A" w:rsidRPr="007B650A" w:rsidRDefault="007B650A" w:rsidP="00CF3ECE">
      <w:pPr>
        <w:numPr>
          <w:ilvl w:val="0"/>
          <w:numId w:val="25"/>
        </w:numPr>
        <w:jc w:val="both"/>
        <w:rPr>
          <w:sz w:val="24"/>
          <w:szCs w:val="24"/>
        </w:rPr>
      </w:pPr>
      <w:r w:rsidRPr="007B650A">
        <w:rPr>
          <w:sz w:val="24"/>
          <w:szCs w:val="24"/>
        </w:rPr>
        <w:t>Sberbank d.d. Zagreb (ranije Volksbank d.d.) OIB: 78427478595 u iznosu 500.000,00 KN</w:t>
      </w:r>
      <w:r w:rsidR="00CF3ECE">
        <w:rPr>
          <w:sz w:val="24"/>
          <w:szCs w:val="24"/>
        </w:rPr>
        <w:t xml:space="preserve"> na </w:t>
      </w:r>
      <w:r w:rsidR="00CF3ECE" w:rsidRPr="00CF3ECE">
        <w:rPr>
          <w:sz w:val="24"/>
          <w:szCs w:val="24"/>
        </w:rPr>
        <w:t>temelju Sporazuma radi osiguranja novčane tražbine zasnivanjem založnog prava na nekretnini od 27. 11. 2007 g. iz Ugovora o okvirnom iznosu za financiranje br. 581854, uknjižuje se založno pravo radi osiguranja novčane tražbine u iznosu od KN 500.000,00 uvećano za sve pripadajuće i ugovorene kamate, naknade, troškove i ostale novčane tražbine</w:t>
      </w:r>
      <w:r w:rsidR="00CF3ECE">
        <w:rPr>
          <w:sz w:val="24"/>
          <w:szCs w:val="24"/>
        </w:rPr>
        <w:t>;</w:t>
      </w:r>
    </w:p>
    <w:p w:rsidR="007B650A" w:rsidRPr="007B650A" w:rsidRDefault="007B650A" w:rsidP="00CF3ECE">
      <w:pPr>
        <w:numPr>
          <w:ilvl w:val="0"/>
          <w:numId w:val="25"/>
        </w:numPr>
        <w:jc w:val="both"/>
        <w:rPr>
          <w:sz w:val="24"/>
          <w:szCs w:val="24"/>
        </w:rPr>
      </w:pPr>
      <w:r w:rsidRPr="007B650A">
        <w:rPr>
          <w:sz w:val="24"/>
          <w:szCs w:val="24"/>
        </w:rPr>
        <w:t>BRODOMERKUR TRGOVINA I USLUGE D.D. SPLIT, POLJIČKA CESTA 35 OIB: 33956120458 u iznosu 729.908,01 KN</w:t>
      </w:r>
      <w:r w:rsidR="00CF3ECE">
        <w:rPr>
          <w:sz w:val="24"/>
          <w:szCs w:val="24"/>
        </w:rPr>
        <w:t xml:space="preserve"> na </w:t>
      </w:r>
      <w:r w:rsidR="00CF3ECE" w:rsidRPr="00CF3ECE">
        <w:rPr>
          <w:sz w:val="24"/>
          <w:szCs w:val="24"/>
        </w:rPr>
        <w:t xml:space="preserve">temelju Sporazuma o zasnivanju založnog prava od 29.01.2010.g., uknjižuje se založno pravo radi osiguranja novčane tražbine u iznosu od 729.908,01 KN po osnovi isporučene robe i 231.709,76 KN, po osnovi obračunatih kamata s </w:t>
      </w:r>
      <w:r w:rsidR="00CF3ECE" w:rsidRPr="00CF3ECE">
        <w:rPr>
          <w:sz w:val="24"/>
          <w:szCs w:val="24"/>
        </w:rPr>
        <w:lastRenderedPageBreak/>
        <w:t>kamatom koja teče na iznos 729.908,01 KN od 01.02.2010. do dana plaćanja po stopi od 10% godišnje</w:t>
      </w:r>
      <w:r w:rsidR="00CF3ECE">
        <w:rPr>
          <w:sz w:val="24"/>
          <w:szCs w:val="24"/>
        </w:rPr>
        <w:t>;</w:t>
      </w:r>
    </w:p>
    <w:p w:rsidR="007B650A" w:rsidRPr="007B650A" w:rsidRDefault="007B650A" w:rsidP="00CF3ECE">
      <w:pPr>
        <w:numPr>
          <w:ilvl w:val="0"/>
          <w:numId w:val="25"/>
        </w:numPr>
        <w:jc w:val="both"/>
        <w:rPr>
          <w:sz w:val="24"/>
          <w:szCs w:val="24"/>
        </w:rPr>
      </w:pPr>
      <w:r w:rsidRPr="007B650A">
        <w:rPr>
          <w:sz w:val="24"/>
          <w:szCs w:val="24"/>
        </w:rPr>
        <w:t>REPUBLIKA HRVATSKA u iznosu 322.425,82 KN</w:t>
      </w:r>
      <w:r w:rsidR="00CF3ECE">
        <w:rPr>
          <w:sz w:val="24"/>
          <w:szCs w:val="24"/>
        </w:rPr>
        <w:t xml:space="preserve"> na </w:t>
      </w:r>
      <w:r w:rsidR="00CF3ECE" w:rsidRPr="00CF3ECE">
        <w:rPr>
          <w:sz w:val="24"/>
          <w:szCs w:val="24"/>
        </w:rPr>
        <w:t>temelju Rješenja br.Ovr.159/11., od 20. rujna 2011., uknjižuje se založno pravo radi osiguranja iznosa od 322.425,82 KN kao i zakonskih kamata na taj iznos koje teku počev od 24.06.2011. do naplate</w:t>
      </w:r>
      <w:r w:rsidR="00CF3ECE">
        <w:rPr>
          <w:sz w:val="24"/>
          <w:szCs w:val="24"/>
        </w:rPr>
        <w:t>;</w:t>
      </w:r>
    </w:p>
    <w:p w:rsidR="007B650A" w:rsidRPr="007B650A" w:rsidRDefault="007B650A" w:rsidP="00CF3ECE">
      <w:pPr>
        <w:numPr>
          <w:ilvl w:val="0"/>
          <w:numId w:val="25"/>
        </w:numPr>
        <w:jc w:val="both"/>
        <w:rPr>
          <w:sz w:val="24"/>
          <w:szCs w:val="24"/>
        </w:rPr>
      </w:pPr>
      <w:r w:rsidRPr="007B650A">
        <w:rPr>
          <w:sz w:val="24"/>
          <w:szCs w:val="24"/>
        </w:rPr>
        <w:t xml:space="preserve"> BONAČIĆ SECURITY D.O.O. SPLIT, D.ŠIMUNOVIĆA 2A OIB: 63135369237 u iznosu 103.312,00 EUR</w:t>
      </w:r>
      <w:r w:rsidR="00CF3ECE">
        <w:rPr>
          <w:sz w:val="24"/>
          <w:szCs w:val="24"/>
        </w:rPr>
        <w:t xml:space="preserve"> na </w:t>
      </w:r>
      <w:r w:rsidR="00CF3ECE" w:rsidRPr="00CF3ECE">
        <w:rPr>
          <w:sz w:val="24"/>
          <w:szCs w:val="24"/>
        </w:rPr>
        <w:t>temelju Ugovora o zasnivanju hipoteke na nekretnini od 17.03.2012., te Izvatka iz sudskog registra, Trgovačkog suda u Splitu, uknjižuje se založno pravo (hipoteka) radi osiguranja novčane tražbine u iznosu od 103.312,00 EUR-a, u kunskoj protuvrijednosti po srednjem tečaju HNB na dan isplate</w:t>
      </w:r>
      <w:r w:rsidR="00CF3ECE">
        <w:rPr>
          <w:sz w:val="24"/>
          <w:szCs w:val="24"/>
        </w:rPr>
        <w:t>.</w:t>
      </w:r>
    </w:p>
    <w:p w:rsidR="007B650A" w:rsidRPr="007B650A" w:rsidRDefault="00CF3ECE" w:rsidP="00CF3ECE">
      <w:pPr>
        <w:numPr>
          <w:ilvl w:val="0"/>
          <w:numId w:val="25"/>
        </w:numPr>
        <w:jc w:val="both"/>
        <w:rPr>
          <w:sz w:val="24"/>
          <w:szCs w:val="24"/>
        </w:rPr>
      </w:pPr>
      <w:r>
        <w:rPr>
          <w:sz w:val="24"/>
          <w:szCs w:val="24"/>
        </w:rPr>
        <w:t xml:space="preserve"> </w:t>
      </w:r>
      <w:r w:rsidR="007B650A" w:rsidRPr="007B650A">
        <w:rPr>
          <w:sz w:val="24"/>
          <w:szCs w:val="24"/>
        </w:rPr>
        <w:t>BOTICA ZLATAN, VL. OBRTA ZA TRGOVINU, USLUGE I UGOSTITELJSTVO, FERMA SPLIT, R.BOŠKOVIĆA 7 OIB: 69096792788 u iznosu 500.000,00 KN</w:t>
      </w:r>
      <w:r>
        <w:rPr>
          <w:sz w:val="24"/>
          <w:szCs w:val="24"/>
        </w:rPr>
        <w:t xml:space="preserve">, na </w:t>
      </w:r>
      <w:r w:rsidRPr="00CF3ECE">
        <w:rPr>
          <w:sz w:val="24"/>
          <w:szCs w:val="24"/>
        </w:rPr>
        <w:t>temelju Ugovora o priznanju duga i osiguranja novčane tražbine, od 07. studenog 2012., uknjižuje se založno - hipoteka u iznosu od 500.000,00 kuna, uvećano za zatezne kamate</w:t>
      </w:r>
      <w:r>
        <w:rPr>
          <w:sz w:val="24"/>
          <w:szCs w:val="24"/>
        </w:rPr>
        <w:t>.</w:t>
      </w:r>
    </w:p>
    <w:p w:rsidR="007B650A" w:rsidRPr="00CF3ECE" w:rsidRDefault="007B650A" w:rsidP="007B650A">
      <w:pPr>
        <w:jc w:val="both"/>
        <w:rPr>
          <w:b/>
          <w:sz w:val="24"/>
          <w:szCs w:val="24"/>
        </w:rPr>
      </w:pPr>
    </w:p>
    <w:p w:rsidR="007B650A" w:rsidRPr="00CF3ECE" w:rsidRDefault="007B650A" w:rsidP="00CF3ECE">
      <w:pPr>
        <w:numPr>
          <w:ilvl w:val="0"/>
          <w:numId w:val="24"/>
        </w:numPr>
        <w:ind w:left="426"/>
        <w:jc w:val="both"/>
        <w:rPr>
          <w:b/>
          <w:sz w:val="24"/>
          <w:szCs w:val="24"/>
        </w:rPr>
      </w:pPr>
      <w:r w:rsidRPr="00CF3ECE">
        <w:rPr>
          <w:b/>
          <w:sz w:val="24"/>
          <w:szCs w:val="24"/>
        </w:rPr>
        <w:t xml:space="preserve">DVORIŠTE ULICA NIKOLE ŠOPA, površine 413 m2 i </w:t>
      </w:r>
      <w:r w:rsidRPr="00CF3ECE">
        <w:rPr>
          <w:b/>
          <w:sz w:val="24"/>
          <w:szCs w:val="24"/>
        </w:rPr>
        <w:tab/>
        <w:t>KUĆA BR. 8 ULICA NIKOLE ŠOPA površine 169 m2 upisani u zk.ul.br. 9169, k.o. Sesvete</w:t>
      </w:r>
    </w:p>
    <w:p w:rsidR="007B650A" w:rsidRPr="007B650A" w:rsidRDefault="007B650A" w:rsidP="007B650A">
      <w:pPr>
        <w:jc w:val="both"/>
        <w:rPr>
          <w:sz w:val="24"/>
          <w:szCs w:val="24"/>
        </w:rPr>
      </w:pPr>
    </w:p>
    <w:p w:rsidR="007B650A" w:rsidRPr="007B650A" w:rsidRDefault="007B650A" w:rsidP="00CF3ECE">
      <w:pPr>
        <w:ind w:left="426"/>
        <w:jc w:val="both"/>
        <w:rPr>
          <w:sz w:val="24"/>
          <w:szCs w:val="24"/>
        </w:rPr>
      </w:pPr>
      <w:r w:rsidRPr="007B650A">
        <w:rPr>
          <w:sz w:val="24"/>
          <w:szCs w:val="24"/>
        </w:rPr>
        <w:t>1. ETAŽA 3115/10000 povezano s vlasništvom posebnog dijela - četverosobni troetažni stan u prizemlju, katu i potkrovlju građevine, oznake Stan A1, unutarnje korisne površine od 104,68 m2, koji se sastoji od: hodnika sa stepeništem kroz etaže, WC-a, izbe, kuhinje, dnevnog boravka + blagovanica, tri sobe, dvije kupaonice te terase u prizemlju oznake 7, korisne površine 7,50 m2, terase na katu oznake 3, korisne površine 12,50 m2, terase u potkrovlju oznake 4, korisne površine 14,80 m2, te kojemu pripadaju parkirališno mjesto na parceli, oznake A1, korisne površine 12,50 m2 i vrt na parceli, oznake Vrt A1, korisne površine 46,86 m2</w:t>
      </w:r>
    </w:p>
    <w:p w:rsidR="007B650A" w:rsidRDefault="007B650A" w:rsidP="007B650A">
      <w:pPr>
        <w:jc w:val="both"/>
        <w:rPr>
          <w:sz w:val="24"/>
          <w:szCs w:val="24"/>
        </w:rPr>
      </w:pPr>
    </w:p>
    <w:p w:rsidR="00CF3ECE" w:rsidRPr="006C076E" w:rsidRDefault="00CF3ECE" w:rsidP="00CF3ECE">
      <w:pPr>
        <w:ind w:firstLine="426"/>
        <w:jc w:val="both"/>
        <w:rPr>
          <w:sz w:val="24"/>
          <w:szCs w:val="24"/>
        </w:rPr>
      </w:pPr>
      <w:r w:rsidRPr="006C076E">
        <w:rPr>
          <w:sz w:val="24"/>
          <w:szCs w:val="24"/>
        </w:rPr>
        <w:t xml:space="preserve">Procijenjena vrijednost  je </w:t>
      </w:r>
      <w:r w:rsidR="00716CF6" w:rsidRPr="00716CF6">
        <w:rPr>
          <w:sz w:val="24"/>
          <w:szCs w:val="24"/>
        </w:rPr>
        <w:t>769.000,00</w:t>
      </w:r>
      <w:r w:rsidR="00716CF6">
        <w:rPr>
          <w:sz w:val="24"/>
          <w:szCs w:val="24"/>
        </w:rPr>
        <w:t xml:space="preserve"> </w:t>
      </w:r>
      <w:r w:rsidRPr="006C076E">
        <w:rPr>
          <w:sz w:val="24"/>
          <w:szCs w:val="24"/>
        </w:rPr>
        <w:t xml:space="preserve">kn, odnosno </w:t>
      </w:r>
      <w:r w:rsidR="00716CF6" w:rsidRPr="00716CF6">
        <w:rPr>
          <w:sz w:val="24"/>
          <w:szCs w:val="24"/>
        </w:rPr>
        <w:t>103.000,00</w:t>
      </w:r>
      <w:r w:rsidR="00716CF6">
        <w:rPr>
          <w:sz w:val="24"/>
          <w:szCs w:val="24"/>
        </w:rPr>
        <w:t xml:space="preserve"> EUR</w:t>
      </w:r>
      <w:r w:rsidRPr="006C076E">
        <w:rPr>
          <w:sz w:val="24"/>
          <w:szCs w:val="24"/>
        </w:rPr>
        <w:t>.</w:t>
      </w:r>
    </w:p>
    <w:p w:rsidR="00CF3ECE" w:rsidRPr="007B650A" w:rsidRDefault="00CF3ECE" w:rsidP="007B650A">
      <w:pPr>
        <w:jc w:val="both"/>
        <w:rPr>
          <w:sz w:val="24"/>
          <w:szCs w:val="24"/>
        </w:rPr>
      </w:pPr>
    </w:p>
    <w:p w:rsidR="007B650A" w:rsidRPr="007B650A" w:rsidRDefault="007B650A" w:rsidP="00CF3ECE">
      <w:pPr>
        <w:ind w:firstLine="426"/>
        <w:jc w:val="both"/>
        <w:rPr>
          <w:sz w:val="24"/>
          <w:szCs w:val="24"/>
        </w:rPr>
      </w:pPr>
      <w:r w:rsidRPr="007B650A">
        <w:rPr>
          <w:sz w:val="24"/>
          <w:szCs w:val="24"/>
        </w:rPr>
        <w:t>prijenos vlasništva</w:t>
      </w:r>
      <w:r w:rsidR="00CF3ECE">
        <w:rPr>
          <w:sz w:val="24"/>
          <w:szCs w:val="24"/>
        </w:rPr>
        <w:t>, razlučno pravo</w:t>
      </w:r>
      <w:r w:rsidRPr="007B650A">
        <w:rPr>
          <w:sz w:val="24"/>
          <w:szCs w:val="24"/>
        </w:rPr>
        <w:t xml:space="preserve"> na navedenoj nekretnini je za korist: </w:t>
      </w:r>
    </w:p>
    <w:p w:rsidR="007B650A" w:rsidRPr="007B650A" w:rsidRDefault="007B650A" w:rsidP="00CF3ECE">
      <w:pPr>
        <w:ind w:left="426"/>
        <w:jc w:val="both"/>
        <w:rPr>
          <w:sz w:val="24"/>
          <w:szCs w:val="24"/>
        </w:rPr>
      </w:pPr>
      <w:r w:rsidRPr="007B650A">
        <w:rPr>
          <w:sz w:val="24"/>
          <w:szCs w:val="24"/>
        </w:rPr>
        <w:t>IMEX BANKA D.D. SPLIT, TOLSTOJEVA 6 1/1 OIB: 99326633206 u iznosu 938.370,00 EUR</w:t>
      </w:r>
      <w:r w:rsidR="00CF3ECE">
        <w:rPr>
          <w:sz w:val="24"/>
          <w:szCs w:val="24"/>
        </w:rPr>
        <w:t xml:space="preserve">, </w:t>
      </w:r>
      <w:r w:rsidR="00CF3ECE" w:rsidRPr="00CF3ECE">
        <w:rPr>
          <w:sz w:val="24"/>
          <w:szCs w:val="24"/>
        </w:rPr>
        <w:t>zabilježuje se da je prijenos vlasništva sa imena Parting trgovina d.o.o., Slavonski Brod, N. Zrinskog 41 obavljen radi osiguranja potraživanja predlagatelja osiguranja, kao vjerovnika, prema dužniku po citiranom Sporazumu za iznos osiguranih tražbina od 938.370,00 EUR (slovima: devetstoitridesetosamtisućatristosedamdeseteura) u kunskoj protuvrijednosti po srednjem tečaju HNB na sana plaćanja kredita i kamata, uvećano za pripadajuće redovne kamate po stopi od 9 % godišnje (promjenjivo prema odlukama vjerovnika), bankarske naknade po stopi od 0,5 % jednokratnu unaprijed na iznos kredita (promjenjivo prema odlukama vjerovnika), zakonske zatezne kamate, kao i druge nuzgredice, te eventualne troškove prisilne naplate (javnobilježničke naknade, pristojbe, troškove objave oglasa o prodaji nekretnine, održavanja javne dražbe, procesne kamate i druge troškove)</w:t>
      </w:r>
      <w:r w:rsidR="00716CF6">
        <w:rPr>
          <w:sz w:val="24"/>
          <w:szCs w:val="24"/>
        </w:rPr>
        <w:t>.</w:t>
      </w:r>
    </w:p>
    <w:p w:rsidR="007B650A" w:rsidRPr="007B650A" w:rsidRDefault="007B650A" w:rsidP="007B650A">
      <w:pPr>
        <w:jc w:val="both"/>
        <w:rPr>
          <w:sz w:val="24"/>
          <w:szCs w:val="24"/>
        </w:rPr>
      </w:pPr>
    </w:p>
    <w:p w:rsidR="007B650A" w:rsidRPr="00CF3ECE" w:rsidRDefault="007B650A" w:rsidP="00CF3ECE">
      <w:pPr>
        <w:numPr>
          <w:ilvl w:val="0"/>
          <w:numId w:val="24"/>
        </w:numPr>
        <w:ind w:left="426"/>
        <w:jc w:val="both"/>
        <w:rPr>
          <w:b/>
          <w:sz w:val="24"/>
          <w:szCs w:val="24"/>
        </w:rPr>
      </w:pPr>
      <w:r w:rsidRPr="00CF3ECE">
        <w:rPr>
          <w:b/>
          <w:sz w:val="24"/>
          <w:szCs w:val="24"/>
        </w:rPr>
        <w:lastRenderedPageBreak/>
        <w:t xml:space="preserve">DVORIŠTE ULICA NIKOLE ŠOPA, površine 413 m2 i </w:t>
      </w:r>
      <w:r w:rsidRPr="00CF3ECE">
        <w:rPr>
          <w:b/>
          <w:sz w:val="24"/>
          <w:szCs w:val="24"/>
        </w:rPr>
        <w:tab/>
        <w:t>KUĆA BR. 8 ULICA NIKOLE ŠOPA površine 169 m2 upisani u zk.ul.br. 9169, k.o. Sesvete</w:t>
      </w:r>
    </w:p>
    <w:p w:rsidR="007B650A" w:rsidRPr="007B650A" w:rsidRDefault="007B650A" w:rsidP="007B650A">
      <w:pPr>
        <w:jc w:val="both"/>
        <w:rPr>
          <w:sz w:val="24"/>
          <w:szCs w:val="24"/>
        </w:rPr>
      </w:pPr>
    </w:p>
    <w:p w:rsidR="007B650A" w:rsidRPr="007B650A" w:rsidRDefault="007B650A" w:rsidP="00CF3ECE">
      <w:pPr>
        <w:ind w:left="426"/>
        <w:jc w:val="both"/>
        <w:rPr>
          <w:sz w:val="24"/>
          <w:szCs w:val="24"/>
        </w:rPr>
      </w:pPr>
      <w:r w:rsidRPr="007B650A">
        <w:rPr>
          <w:sz w:val="24"/>
          <w:szCs w:val="24"/>
        </w:rPr>
        <w:t>2. ETAŽA 3364/10000 povezano s vlasništvom posebnog dijela - peterosobni troetažni stan u prizemlju, katu i potkrovlju građevine, oznake Stan A2, unutarnje korisne površine od 117,32 m2, koji se sastoji od: hodnika sa stepeništem kroz etaže, WC-a, izbe, kuhinje, dnevnog boravka + blagovaonica, četiri sobe, dvije kupaonice te terase u prizemlju oznake 7, korisne površine 9,90 m2, terase u potkrovlju oznake 2, korisne površine 26,50 m2, te kojemu pripadaju parkirališno mjesto na parceli, oznake A2 ,korisne površine 12,50 m2 i vrt na parceli, oznake Vrt A2, korisne površine 36,79 m2</w:t>
      </w:r>
      <w:r w:rsidR="00716CF6">
        <w:rPr>
          <w:sz w:val="24"/>
          <w:szCs w:val="24"/>
        </w:rPr>
        <w:t>.</w:t>
      </w:r>
    </w:p>
    <w:p w:rsidR="007B650A" w:rsidRPr="007B650A" w:rsidRDefault="007B650A" w:rsidP="007B650A">
      <w:pPr>
        <w:jc w:val="both"/>
        <w:rPr>
          <w:sz w:val="24"/>
          <w:szCs w:val="24"/>
        </w:rPr>
      </w:pPr>
    </w:p>
    <w:p w:rsidR="00AD2935" w:rsidRPr="00AD2935" w:rsidRDefault="00AD2935" w:rsidP="00AD2935">
      <w:pPr>
        <w:ind w:firstLine="426"/>
        <w:jc w:val="both"/>
        <w:rPr>
          <w:sz w:val="24"/>
          <w:szCs w:val="24"/>
        </w:rPr>
      </w:pPr>
      <w:r w:rsidRPr="00AD2935">
        <w:rPr>
          <w:sz w:val="24"/>
          <w:szCs w:val="24"/>
        </w:rPr>
        <w:t xml:space="preserve">Procijenjena vrijednost  je </w:t>
      </w:r>
      <w:r w:rsidR="00716CF6" w:rsidRPr="00716CF6">
        <w:rPr>
          <w:sz w:val="24"/>
          <w:szCs w:val="24"/>
        </w:rPr>
        <w:t>821.000,00</w:t>
      </w:r>
      <w:r w:rsidR="00716CF6">
        <w:rPr>
          <w:sz w:val="24"/>
          <w:szCs w:val="24"/>
        </w:rPr>
        <w:t xml:space="preserve"> </w:t>
      </w:r>
      <w:r w:rsidRPr="00AD2935">
        <w:rPr>
          <w:sz w:val="24"/>
          <w:szCs w:val="24"/>
        </w:rPr>
        <w:t xml:space="preserve">kn, odnosno </w:t>
      </w:r>
      <w:r w:rsidR="00716CF6" w:rsidRPr="00716CF6">
        <w:rPr>
          <w:sz w:val="24"/>
          <w:szCs w:val="24"/>
        </w:rPr>
        <w:t>110.000,00</w:t>
      </w:r>
      <w:r w:rsidR="00716CF6">
        <w:rPr>
          <w:sz w:val="24"/>
          <w:szCs w:val="24"/>
        </w:rPr>
        <w:t xml:space="preserve"> EUR</w:t>
      </w:r>
      <w:r w:rsidRPr="00AD2935">
        <w:rPr>
          <w:sz w:val="24"/>
          <w:szCs w:val="24"/>
        </w:rPr>
        <w:t>.</w:t>
      </w:r>
    </w:p>
    <w:p w:rsidR="00AD2935" w:rsidRPr="00AD2935" w:rsidRDefault="00AD2935" w:rsidP="00AD2935">
      <w:pPr>
        <w:jc w:val="both"/>
        <w:rPr>
          <w:sz w:val="24"/>
          <w:szCs w:val="24"/>
        </w:rPr>
      </w:pPr>
    </w:p>
    <w:p w:rsidR="00AD2935" w:rsidRDefault="00AD2935" w:rsidP="00AD2935">
      <w:pPr>
        <w:ind w:firstLine="360"/>
        <w:jc w:val="both"/>
        <w:rPr>
          <w:sz w:val="24"/>
          <w:szCs w:val="24"/>
        </w:rPr>
      </w:pPr>
      <w:r w:rsidRPr="00AD2935">
        <w:rPr>
          <w:sz w:val="24"/>
          <w:szCs w:val="24"/>
        </w:rPr>
        <w:t>prijenos vlasništva, razlučno pravo na navedenoj nekretnini je za korist:</w:t>
      </w:r>
    </w:p>
    <w:p w:rsidR="007B650A" w:rsidRPr="007B650A" w:rsidRDefault="007B650A" w:rsidP="00AD2935">
      <w:pPr>
        <w:ind w:left="360"/>
        <w:jc w:val="both"/>
        <w:rPr>
          <w:sz w:val="24"/>
          <w:szCs w:val="24"/>
        </w:rPr>
      </w:pPr>
      <w:r w:rsidRPr="007B650A">
        <w:rPr>
          <w:sz w:val="24"/>
          <w:szCs w:val="24"/>
        </w:rPr>
        <w:t>IMEX BANKA D.D. SPLIT, TOLSTOJEVA 6 1/1 OIB: 99326633206 u iznosu 938.370,00 EUR</w:t>
      </w:r>
      <w:r w:rsidR="00AD2935">
        <w:rPr>
          <w:sz w:val="24"/>
          <w:szCs w:val="24"/>
        </w:rPr>
        <w:t xml:space="preserve">, </w:t>
      </w:r>
      <w:r w:rsidR="00AD2935" w:rsidRPr="00AD2935">
        <w:rPr>
          <w:sz w:val="24"/>
          <w:szCs w:val="24"/>
        </w:rPr>
        <w:t>zabilježuje se da je prijenos vlasništva sa imena Parting trgovina d.o.o., Slavonski Brod, N. Zrinskog 41 obavljen radi osiguranja potraživanja predlagatelja osiguranja, kao vjerovnika, prema dužniku po citiranom Sporazumu za iznos osiguranih tražbina od 938.370,00 EUR (slovima: devetstoitridesetosamtisućatristosedamdeseteura) u kunskoj protuvrijednosti po srednjem tečaju HNB na sana plaćanja kredita i kamata, uvećano za pripadajuće redovne kamate po stopi od 9 % godišnje (promjenjivo prema odlukama vjerovnika), bankarske naknade po stopi od 0,5 % jednokratnu unaprijed na iznos kredita (promjenjivo prema odlukama vjerovnika), zakonske zatezne kamate, kao i druge nuzgredice, te eventualne troškove prisilne naplate (javnobilježničke naknade, pristojbe, troškove objave oglasa o prodaji nekretnine, održavanja javne dražbe, procesne kamate i druge troškove)</w:t>
      </w:r>
    </w:p>
    <w:p w:rsidR="007B650A" w:rsidRPr="007B650A" w:rsidRDefault="007B650A" w:rsidP="007B650A">
      <w:pPr>
        <w:jc w:val="both"/>
        <w:rPr>
          <w:sz w:val="24"/>
          <w:szCs w:val="24"/>
        </w:rPr>
      </w:pPr>
    </w:p>
    <w:p w:rsidR="00A85F82" w:rsidRPr="00A85F82" w:rsidRDefault="00A85F82" w:rsidP="00A85F82">
      <w:pPr>
        <w:numPr>
          <w:ilvl w:val="1"/>
          <w:numId w:val="23"/>
        </w:numPr>
        <w:jc w:val="both"/>
        <w:rPr>
          <w:b/>
          <w:sz w:val="24"/>
          <w:szCs w:val="24"/>
        </w:rPr>
      </w:pPr>
      <w:r w:rsidRPr="00A85F82">
        <w:rPr>
          <w:b/>
          <w:sz w:val="24"/>
          <w:szCs w:val="24"/>
        </w:rPr>
        <w:t>POKRETNINE</w:t>
      </w:r>
      <w:r w:rsidR="007B650A" w:rsidRPr="00A85F82">
        <w:rPr>
          <w:b/>
          <w:sz w:val="24"/>
          <w:szCs w:val="24"/>
        </w:rPr>
        <w:t xml:space="preserve"> </w:t>
      </w:r>
    </w:p>
    <w:p w:rsidR="00A85F82" w:rsidRDefault="00A85F82" w:rsidP="007B650A">
      <w:pPr>
        <w:jc w:val="both"/>
        <w:rPr>
          <w:sz w:val="24"/>
          <w:szCs w:val="24"/>
        </w:rPr>
      </w:pPr>
    </w:p>
    <w:p w:rsidR="007B650A" w:rsidRPr="007B650A" w:rsidRDefault="007B650A" w:rsidP="007B650A">
      <w:pPr>
        <w:jc w:val="both"/>
        <w:rPr>
          <w:sz w:val="24"/>
          <w:szCs w:val="24"/>
        </w:rPr>
      </w:pPr>
      <w:r w:rsidRPr="007B650A">
        <w:rPr>
          <w:sz w:val="24"/>
          <w:szCs w:val="24"/>
        </w:rPr>
        <w:t>Prema Uvjerenju izdanom od PU Zagrebačka u službenoj evidenciji registracije cestovnih vozila predloženi dužnik nema evidentiranih vozila.</w:t>
      </w:r>
    </w:p>
    <w:p w:rsidR="007B650A" w:rsidRDefault="007B650A" w:rsidP="007B650A">
      <w:pPr>
        <w:jc w:val="both"/>
        <w:rPr>
          <w:sz w:val="24"/>
          <w:szCs w:val="24"/>
        </w:rPr>
      </w:pPr>
    </w:p>
    <w:p w:rsidR="00A85F82" w:rsidRPr="00A85F82" w:rsidRDefault="00A85F82" w:rsidP="00A85F82">
      <w:pPr>
        <w:numPr>
          <w:ilvl w:val="1"/>
          <w:numId w:val="23"/>
        </w:numPr>
        <w:jc w:val="both"/>
        <w:rPr>
          <w:b/>
          <w:sz w:val="24"/>
          <w:szCs w:val="24"/>
        </w:rPr>
      </w:pPr>
      <w:r w:rsidRPr="00A85F82">
        <w:rPr>
          <w:b/>
          <w:sz w:val="24"/>
          <w:szCs w:val="24"/>
        </w:rPr>
        <w:t>POTRAŽIVANJA</w:t>
      </w:r>
    </w:p>
    <w:p w:rsidR="00A85F82" w:rsidRDefault="00A85F82" w:rsidP="007B650A">
      <w:pPr>
        <w:jc w:val="both"/>
        <w:rPr>
          <w:sz w:val="24"/>
          <w:szCs w:val="24"/>
        </w:rPr>
      </w:pPr>
    </w:p>
    <w:p w:rsidR="007B650A" w:rsidRPr="007B650A" w:rsidRDefault="00A85F82" w:rsidP="007B650A">
      <w:pPr>
        <w:jc w:val="both"/>
        <w:rPr>
          <w:sz w:val="24"/>
          <w:szCs w:val="24"/>
        </w:rPr>
      </w:pPr>
      <w:r>
        <w:rPr>
          <w:sz w:val="24"/>
          <w:szCs w:val="24"/>
        </w:rPr>
        <w:t>Prema početnoj bilanci u stečajnom postupku</w:t>
      </w:r>
      <w:r w:rsidR="007B650A" w:rsidRPr="007B650A">
        <w:rPr>
          <w:sz w:val="24"/>
          <w:szCs w:val="24"/>
        </w:rPr>
        <w:t xml:space="preserve"> potraživanja iznose </w:t>
      </w:r>
      <w:r>
        <w:rPr>
          <w:sz w:val="24"/>
          <w:szCs w:val="24"/>
        </w:rPr>
        <w:t>21.158.576,00</w:t>
      </w:r>
      <w:r w:rsidR="007B650A" w:rsidRPr="007B650A">
        <w:rPr>
          <w:sz w:val="24"/>
          <w:szCs w:val="24"/>
        </w:rPr>
        <w:t xml:space="preserve"> kn i vjerojatno su u zastari i nenaplativa. </w:t>
      </w:r>
    </w:p>
    <w:p w:rsidR="00975554" w:rsidRDefault="00975554" w:rsidP="00975554">
      <w:pPr>
        <w:jc w:val="both"/>
        <w:rPr>
          <w:b/>
          <w:sz w:val="24"/>
          <w:szCs w:val="24"/>
        </w:rPr>
      </w:pPr>
    </w:p>
    <w:p w:rsidR="00A85F82" w:rsidRDefault="00A85F82" w:rsidP="00A85F82">
      <w:pPr>
        <w:numPr>
          <w:ilvl w:val="1"/>
          <w:numId w:val="23"/>
        </w:numPr>
        <w:jc w:val="both"/>
        <w:rPr>
          <w:b/>
          <w:sz w:val="24"/>
          <w:szCs w:val="24"/>
        </w:rPr>
      </w:pPr>
      <w:r w:rsidRPr="00A85F82">
        <w:rPr>
          <w:b/>
          <w:sz w:val="24"/>
          <w:szCs w:val="24"/>
        </w:rPr>
        <w:t>AKTIVNI SUDSKI PREDMETI</w:t>
      </w:r>
    </w:p>
    <w:p w:rsidR="00A85F82" w:rsidRDefault="00A85F82" w:rsidP="00A85F82">
      <w:pPr>
        <w:ind w:left="720"/>
        <w:jc w:val="both"/>
        <w:rPr>
          <w:b/>
          <w:sz w:val="24"/>
          <w:szCs w:val="24"/>
        </w:rPr>
      </w:pPr>
    </w:p>
    <w:p w:rsidR="00A85F82" w:rsidRDefault="00A85F82" w:rsidP="00A85F82">
      <w:pPr>
        <w:jc w:val="both"/>
        <w:rPr>
          <w:sz w:val="24"/>
          <w:szCs w:val="24"/>
        </w:rPr>
      </w:pPr>
      <w:r w:rsidRPr="00A85F82">
        <w:rPr>
          <w:sz w:val="24"/>
          <w:szCs w:val="24"/>
        </w:rPr>
        <w:t xml:space="preserve">Prema </w:t>
      </w:r>
      <w:r>
        <w:rPr>
          <w:sz w:val="24"/>
          <w:szCs w:val="24"/>
        </w:rPr>
        <w:t xml:space="preserve">dostupnoj dokumentaciji </w:t>
      </w:r>
      <w:r w:rsidR="00BD29F2" w:rsidRPr="00BD29F2">
        <w:rPr>
          <w:sz w:val="24"/>
          <w:szCs w:val="24"/>
        </w:rPr>
        <w:t>nema u tijeku aktivnih sudskih predmeta koji bi se vodili</w:t>
      </w:r>
      <w:r w:rsidR="00BD29F2">
        <w:rPr>
          <w:sz w:val="24"/>
          <w:szCs w:val="24"/>
        </w:rPr>
        <w:t xml:space="preserve"> u korist stečajne mase.</w:t>
      </w:r>
    </w:p>
    <w:p w:rsidR="00BD29F2" w:rsidRDefault="00BD29F2" w:rsidP="00A85F82">
      <w:pPr>
        <w:jc w:val="both"/>
        <w:rPr>
          <w:sz w:val="24"/>
          <w:szCs w:val="24"/>
        </w:rPr>
      </w:pPr>
    </w:p>
    <w:p w:rsidR="007715F0" w:rsidRDefault="007715F0" w:rsidP="00A85F82">
      <w:pPr>
        <w:jc w:val="both"/>
        <w:rPr>
          <w:sz w:val="24"/>
          <w:szCs w:val="24"/>
        </w:rPr>
      </w:pPr>
    </w:p>
    <w:p w:rsidR="007715F0" w:rsidRDefault="007715F0" w:rsidP="00A85F82">
      <w:pPr>
        <w:jc w:val="both"/>
        <w:rPr>
          <w:sz w:val="24"/>
          <w:szCs w:val="24"/>
        </w:rPr>
      </w:pPr>
    </w:p>
    <w:p w:rsidR="007715F0" w:rsidRDefault="007715F0" w:rsidP="00A85F82">
      <w:pPr>
        <w:jc w:val="both"/>
        <w:rPr>
          <w:sz w:val="24"/>
          <w:szCs w:val="24"/>
        </w:rPr>
      </w:pPr>
    </w:p>
    <w:p w:rsidR="007715F0" w:rsidRDefault="007715F0" w:rsidP="00A85F82">
      <w:pPr>
        <w:jc w:val="both"/>
        <w:rPr>
          <w:sz w:val="24"/>
          <w:szCs w:val="24"/>
        </w:rPr>
      </w:pPr>
    </w:p>
    <w:p w:rsidR="007715F0" w:rsidRDefault="007715F0" w:rsidP="00A85F82">
      <w:pPr>
        <w:jc w:val="both"/>
        <w:rPr>
          <w:sz w:val="24"/>
          <w:szCs w:val="24"/>
        </w:rPr>
      </w:pPr>
    </w:p>
    <w:p w:rsidR="00BD29F2" w:rsidRDefault="00BD29F2" w:rsidP="00BD29F2">
      <w:pPr>
        <w:numPr>
          <w:ilvl w:val="0"/>
          <w:numId w:val="23"/>
        </w:numPr>
        <w:jc w:val="both"/>
        <w:rPr>
          <w:b/>
          <w:sz w:val="24"/>
          <w:szCs w:val="24"/>
        </w:rPr>
      </w:pPr>
      <w:r w:rsidRPr="00BD29F2">
        <w:rPr>
          <w:b/>
          <w:sz w:val="24"/>
          <w:szCs w:val="24"/>
        </w:rPr>
        <w:lastRenderedPageBreak/>
        <w:t>OBVEZE STEČAJNE MASE</w:t>
      </w:r>
    </w:p>
    <w:p w:rsidR="00BD29F2" w:rsidRDefault="00BD29F2" w:rsidP="00BD29F2">
      <w:pPr>
        <w:ind w:left="720"/>
        <w:jc w:val="both"/>
        <w:rPr>
          <w:b/>
          <w:sz w:val="24"/>
          <w:szCs w:val="24"/>
        </w:rPr>
      </w:pPr>
    </w:p>
    <w:p w:rsidR="00BD29F2" w:rsidRDefault="00BD29F2" w:rsidP="00BD29F2">
      <w:pPr>
        <w:ind w:left="284"/>
        <w:jc w:val="both"/>
        <w:rPr>
          <w:b/>
          <w:sz w:val="24"/>
          <w:szCs w:val="24"/>
        </w:rPr>
      </w:pPr>
      <w:r>
        <w:rPr>
          <w:b/>
          <w:sz w:val="24"/>
          <w:szCs w:val="24"/>
        </w:rPr>
        <w:t>4.1. VJEROVNICI STEČAJNOG DUŽNIKA</w:t>
      </w:r>
    </w:p>
    <w:p w:rsidR="00BD29F2" w:rsidRDefault="00BD29F2" w:rsidP="00BD29F2">
      <w:pPr>
        <w:ind w:left="284"/>
        <w:jc w:val="both"/>
        <w:rPr>
          <w:b/>
          <w:sz w:val="24"/>
          <w:szCs w:val="24"/>
        </w:rPr>
      </w:pPr>
    </w:p>
    <w:p w:rsidR="00A85F82" w:rsidRDefault="00BD29F2" w:rsidP="00BD29F2">
      <w:pPr>
        <w:jc w:val="both"/>
        <w:rPr>
          <w:sz w:val="24"/>
          <w:szCs w:val="24"/>
        </w:rPr>
      </w:pPr>
      <w:r w:rsidRPr="00BD29F2">
        <w:rPr>
          <w:sz w:val="24"/>
          <w:szCs w:val="24"/>
        </w:rPr>
        <w:t xml:space="preserve">Stečajni upravitelj je </w:t>
      </w:r>
      <w:r>
        <w:rPr>
          <w:sz w:val="24"/>
          <w:szCs w:val="24"/>
        </w:rPr>
        <w:t xml:space="preserve">sastavio prijavu tražbina za radnike (7 prijava), te </w:t>
      </w:r>
      <w:r w:rsidR="00716CF6">
        <w:rPr>
          <w:sz w:val="24"/>
          <w:szCs w:val="24"/>
        </w:rPr>
        <w:t>z</w:t>
      </w:r>
      <w:r w:rsidRPr="00BD29F2">
        <w:rPr>
          <w:sz w:val="24"/>
          <w:szCs w:val="24"/>
        </w:rPr>
        <w:t xml:space="preserve">aprimio </w:t>
      </w:r>
      <w:r w:rsidR="00716CF6" w:rsidRPr="00716CF6">
        <w:rPr>
          <w:sz w:val="24"/>
          <w:szCs w:val="24"/>
        </w:rPr>
        <w:t>šesnaest</w:t>
      </w:r>
      <w:r w:rsidRPr="00716CF6">
        <w:rPr>
          <w:sz w:val="24"/>
          <w:szCs w:val="24"/>
        </w:rPr>
        <w:t xml:space="preserve"> (1</w:t>
      </w:r>
      <w:r w:rsidR="00CD3C63">
        <w:rPr>
          <w:sz w:val="24"/>
          <w:szCs w:val="24"/>
        </w:rPr>
        <w:t>7</w:t>
      </w:r>
      <w:r w:rsidRPr="00716CF6">
        <w:rPr>
          <w:sz w:val="24"/>
          <w:szCs w:val="24"/>
        </w:rPr>
        <w:t>) tražbina vjerovnika stečajnog dužnika.</w:t>
      </w:r>
    </w:p>
    <w:p w:rsidR="00BD29F2" w:rsidRDefault="00BD29F2" w:rsidP="00BD29F2">
      <w:pPr>
        <w:jc w:val="both"/>
        <w:rPr>
          <w:sz w:val="24"/>
          <w:szCs w:val="24"/>
        </w:rPr>
      </w:pPr>
    </w:p>
    <w:p w:rsidR="00BD29F2" w:rsidRPr="00BD29F2" w:rsidRDefault="00BD29F2" w:rsidP="00BD29F2">
      <w:pPr>
        <w:jc w:val="both"/>
        <w:rPr>
          <w:rFonts w:eastAsia="Calibri"/>
          <w:sz w:val="24"/>
          <w:szCs w:val="24"/>
        </w:rPr>
      </w:pPr>
      <w:r w:rsidRPr="00BD29F2">
        <w:rPr>
          <w:rFonts w:eastAsia="Calibri"/>
          <w:sz w:val="24"/>
          <w:szCs w:val="24"/>
        </w:rPr>
        <w:t xml:space="preserve">Ukupan iznos prijavljenih tražbina: </w:t>
      </w:r>
    </w:p>
    <w:p w:rsidR="00BD29F2" w:rsidRPr="00BD29F2" w:rsidRDefault="00BD29F2" w:rsidP="00BD29F2">
      <w:pPr>
        <w:spacing w:after="80"/>
        <w:jc w:val="both"/>
        <w:rPr>
          <w:rFonts w:eastAsia="Calibri"/>
          <w:i/>
          <w:sz w:val="24"/>
          <w:szCs w:val="24"/>
        </w:rPr>
      </w:pP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t xml:space="preserve">   </w:t>
      </w:r>
      <w:r w:rsidRPr="00BD29F2">
        <w:rPr>
          <w:rFonts w:eastAsia="Calibri"/>
          <w:i/>
          <w:sz w:val="24"/>
          <w:szCs w:val="24"/>
        </w:rPr>
        <w:t xml:space="preserve">u kunama </w:t>
      </w:r>
    </w:p>
    <w:tbl>
      <w:tblPr>
        <w:tblW w:w="5000" w:type="pct"/>
        <w:tblLook w:val="04A0" w:firstRow="1" w:lastRow="0" w:firstColumn="1" w:lastColumn="0" w:noHBand="0" w:noVBand="1"/>
      </w:tblPr>
      <w:tblGrid>
        <w:gridCol w:w="3438"/>
        <w:gridCol w:w="1902"/>
        <w:gridCol w:w="1682"/>
        <w:gridCol w:w="1500"/>
      </w:tblGrid>
      <w:tr w:rsidR="007715F0" w:rsidRPr="007715F0" w:rsidTr="007715F0">
        <w:trPr>
          <w:trHeight w:val="324"/>
        </w:trPr>
        <w:tc>
          <w:tcPr>
            <w:tcW w:w="201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7715F0" w:rsidRPr="007715F0" w:rsidRDefault="007715F0" w:rsidP="007715F0">
            <w:pPr>
              <w:rPr>
                <w:color w:val="000000"/>
                <w:sz w:val="24"/>
                <w:szCs w:val="24"/>
                <w:lang w:eastAsia="hr-HR"/>
              </w:rPr>
            </w:pPr>
            <w:r w:rsidRPr="007715F0">
              <w:rPr>
                <w:color w:val="000000"/>
                <w:sz w:val="24"/>
                <w:szCs w:val="24"/>
                <w:lang w:eastAsia="hr-HR"/>
              </w:rPr>
              <w:t xml:space="preserve">  </w:t>
            </w:r>
          </w:p>
        </w:tc>
        <w:tc>
          <w:tcPr>
            <w:tcW w:w="1116" w:type="pct"/>
            <w:tcBorders>
              <w:top w:val="single" w:sz="8" w:space="0" w:color="auto"/>
              <w:left w:val="nil"/>
              <w:bottom w:val="single" w:sz="8" w:space="0" w:color="auto"/>
              <w:right w:val="single" w:sz="8" w:space="0" w:color="auto"/>
            </w:tcBorders>
            <w:shd w:val="clear" w:color="auto" w:fill="auto"/>
            <w:vAlign w:val="center"/>
            <w:hideMark/>
          </w:tcPr>
          <w:p w:rsidR="007715F0" w:rsidRPr="007715F0" w:rsidRDefault="007715F0" w:rsidP="007715F0">
            <w:pPr>
              <w:jc w:val="center"/>
              <w:rPr>
                <w:color w:val="000000"/>
                <w:sz w:val="24"/>
                <w:szCs w:val="24"/>
                <w:lang w:eastAsia="hr-HR"/>
              </w:rPr>
            </w:pPr>
            <w:r w:rsidRPr="007715F0">
              <w:rPr>
                <w:color w:val="000000"/>
                <w:sz w:val="24"/>
                <w:szCs w:val="24"/>
                <w:lang w:eastAsia="hr-HR"/>
              </w:rPr>
              <w:t xml:space="preserve">Prijavljeno </w:t>
            </w:r>
          </w:p>
        </w:tc>
        <w:tc>
          <w:tcPr>
            <w:tcW w:w="987" w:type="pct"/>
            <w:tcBorders>
              <w:top w:val="single" w:sz="8" w:space="0" w:color="auto"/>
              <w:left w:val="nil"/>
              <w:bottom w:val="single" w:sz="8" w:space="0" w:color="auto"/>
              <w:right w:val="single" w:sz="8" w:space="0" w:color="auto"/>
            </w:tcBorders>
            <w:shd w:val="clear" w:color="auto" w:fill="auto"/>
            <w:vAlign w:val="center"/>
            <w:hideMark/>
          </w:tcPr>
          <w:p w:rsidR="007715F0" w:rsidRPr="007715F0" w:rsidRDefault="007715F0" w:rsidP="007715F0">
            <w:pPr>
              <w:jc w:val="center"/>
              <w:rPr>
                <w:color w:val="000000"/>
                <w:sz w:val="24"/>
                <w:szCs w:val="24"/>
                <w:lang w:eastAsia="hr-HR"/>
              </w:rPr>
            </w:pPr>
            <w:r w:rsidRPr="007715F0">
              <w:rPr>
                <w:color w:val="000000"/>
                <w:sz w:val="24"/>
                <w:szCs w:val="24"/>
                <w:lang w:eastAsia="hr-HR"/>
              </w:rPr>
              <w:t xml:space="preserve">Priznato </w:t>
            </w:r>
          </w:p>
        </w:tc>
        <w:tc>
          <w:tcPr>
            <w:tcW w:w="880" w:type="pct"/>
            <w:tcBorders>
              <w:top w:val="single" w:sz="8" w:space="0" w:color="auto"/>
              <w:left w:val="nil"/>
              <w:bottom w:val="single" w:sz="8" w:space="0" w:color="auto"/>
              <w:right w:val="single" w:sz="8" w:space="0" w:color="auto"/>
            </w:tcBorders>
            <w:shd w:val="clear" w:color="auto" w:fill="auto"/>
            <w:vAlign w:val="center"/>
            <w:hideMark/>
          </w:tcPr>
          <w:p w:rsidR="007715F0" w:rsidRPr="007715F0" w:rsidRDefault="007715F0" w:rsidP="007715F0">
            <w:pPr>
              <w:jc w:val="center"/>
              <w:rPr>
                <w:color w:val="000000"/>
                <w:sz w:val="24"/>
                <w:szCs w:val="24"/>
                <w:lang w:eastAsia="hr-HR"/>
              </w:rPr>
            </w:pPr>
            <w:r w:rsidRPr="007715F0">
              <w:rPr>
                <w:color w:val="000000"/>
                <w:sz w:val="24"/>
                <w:szCs w:val="24"/>
                <w:lang w:eastAsia="hr-HR"/>
              </w:rPr>
              <w:t xml:space="preserve">Osporeno </w:t>
            </w:r>
          </w:p>
        </w:tc>
      </w:tr>
      <w:tr w:rsidR="007715F0" w:rsidRPr="007715F0" w:rsidTr="007715F0">
        <w:trPr>
          <w:trHeight w:val="324"/>
        </w:trPr>
        <w:tc>
          <w:tcPr>
            <w:tcW w:w="2017" w:type="pct"/>
            <w:tcBorders>
              <w:top w:val="nil"/>
              <w:left w:val="single" w:sz="8" w:space="0" w:color="auto"/>
              <w:bottom w:val="single" w:sz="8" w:space="0" w:color="auto"/>
              <w:right w:val="single" w:sz="8" w:space="0" w:color="auto"/>
            </w:tcBorders>
            <w:shd w:val="clear" w:color="auto" w:fill="auto"/>
            <w:vAlign w:val="center"/>
            <w:hideMark/>
          </w:tcPr>
          <w:p w:rsidR="007715F0" w:rsidRPr="007715F0" w:rsidRDefault="007715F0" w:rsidP="007715F0">
            <w:pPr>
              <w:jc w:val="center"/>
              <w:rPr>
                <w:color w:val="000000"/>
                <w:sz w:val="24"/>
                <w:szCs w:val="24"/>
                <w:lang w:eastAsia="hr-HR"/>
              </w:rPr>
            </w:pPr>
            <w:r w:rsidRPr="007715F0">
              <w:rPr>
                <w:color w:val="000000"/>
                <w:sz w:val="24"/>
                <w:szCs w:val="24"/>
                <w:lang w:eastAsia="hr-HR"/>
              </w:rPr>
              <w:t>I. viši isplatni red</w:t>
            </w:r>
          </w:p>
        </w:tc>
        <w:tc>
          <w:tcPr>
            <w:tcW w:w="1116"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683.964,25</w:t>
            </w:r>
          </w:p>
        </w:tc>
        <w:tc>
          <w:tcPr>
            <w:tcW w:w="987"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683.964,25</w:t>
            </w:r>
          </w:p>
        </w:tc>
        <w:tc>
          <w:tcPr>
            <w:tcW w:w="880"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0,00</w:t>
            </w:r>
          </w:p>
        </w:tc>
      </w:tr>
      <w:tr w:rsidR="007715F0" w:rsidRPr="007715F0" w:rsidTr="007715F0">
        <w:trPr>
          <w:trHeight w:val="324"/>
        </w:trPr>
        <w:tc>
          <w:tcPr>
            <w:tcW w:w="2017" w:type="pct"/>
            <w:tcBorders>
              <w:top w:val="nil"/>
              <w:left w:val="single" w:sz="8" w:space="0" w:color="auto"/>
              <w:bottom w:val="single" w:sz="8" w:space="0" w:color="auto"/>
              <w:right w:val="single" w:sz="8" w:space="0" w:color="auto"/>
            </w:tcBorders>
            <w:shd w:val="clear" w:color="auto" w:fill="auto"/>
            <w:vAlign w:val="center"/>
            <w:hideMark/>
          </w:tcPr>
          <w:p w:rsidR="007715F0" w:rsidRPr="007715F0" w:rsidRDefault="007715F0" w:rsidP="007715F0">
            <w:pPr>
              <w:jc w:val="center"/>
              <w:rPr>
                <w:color w:val="000000"/>
                <w:sz w:val="24"/>
                <w:szCs w:val="24"/>
                <w:lang w:eastAsia="hr-HR"/>
              </w:rPr>
            </w:pPr>
            <w:r w:rsidRPr="007715F0">
              <w:rPr>
                <w:color w:val="000000"/>
                <w:sz w:val="24"/>
                <w:szCs w:val="24"/>
                <w:lang w:eastAsia="hr-HR"/>
              </w:rPr>
              <w:t>II. viši isplatni red</w:t>
            </w:r>
          </w:p>
        </w:tc>
        <w:tc>
          <w:tcPr>
            <w:tcW w:w="1116"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40.358.171,42</w:t>
            </w:r>
          </w:p>
        </w:tc>
        <w:tc>
          <w:tcPr>
            <w:tcW w:w="987"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40.358.171,42</w:t>
            </w:r>
          </w:p>
        </w:tc>
        <w:tc>
          <w:tcPr>
            <w:tcW w:w="880"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0,00</w:t>
            </w:r>
          </w:p>
        </w:tc>
      </w:tr>
      <w:tr w:rsidR="007715F0" w:rsidRPr="007715F0" w:rsidTr="007715F0">
        <w:trPr>
          <w:trHeight w:val="361"/>
        </w:trPr>
        <w:tc>
          <w:tcPr>
            <w:tcW w:w="2017" w:type="pct"/>
            <w:tcBorders>
              <w:top w:val="nil"/>
              <w:left w:val="single" w:sz="8" w:space="0" w:color="auto"/>
              <w:bottom w:val="single" w:sz="8" w:space="0" w:color="auto"/>
              <w:right w:val="single" w:sz="8" w:space="0" w:color="auto"/>
            </w:tcBorders>
            <w:shd w:val="clear" w:color="auto" w:fill="auto"/>
            <w:vAlign w:val="center"/>
            <w:hideMark/>
          </w:tcPr>
          <w:p w:rsidR="007715F0" w:rsidRPr="007715F0" w:rsidRDefault="007715F0" w:rsidP="007715F0">
            <w:pPr>
              <w:jc w:val="center"/>
              <w:rPr>
                <w:color w:val="000000"/>
                <w:sz w:val="24"/>
                <w:szCs w:val="24"/>
                <w:lang w:eastAsia="hr-HR"/>
              </w:rPr>
            </w:pPr>
            <w:r w:rsidRPr="007715F0">
              <w:rPr>
                <w:color w:val="000000"/>
                <w:sz w:val="24"/>
                <w:szCs w:val="24"/>
                <w:lang w:eastAsia="hr-HR"/>
              </w:rPr>
              <w:t>Ukupno:</w:t>
            </w:r>
          </w:p>
        </w:tc>
        <w:tc>
          <w:tcPr>
            <w:tcW w:w="1116"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41.042.135,67</w:t>
            </w:r>
          </w:p>
        </w:tc>
        <w:tc>
          <w:tcPr>
            <w:tcW w:w="987"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41.042.135,67</w:t>
            </w:r>
          </w:p>
        </w:tc>
        <w:tc>
          <w:tcPr>
            <w:tcW w:w="880" w:type="pct"/>
            <w:tcBorders>
              <w:top w:val="nil"/>
              <w:left w:val="nil"/>
              <w:bottom w:val="single" w:sz="8" w:space="0" w:color="auto"/>
              <w:right w:val="single" w:sz="8" w:space="0" w:color="auto"/>
            </w:tcBorders>
            <w:shd w:val="clear" w:color="auto" w:fill="auto"/>
            <w:vAlign w:val="center"/>
            <w:hideMark/>
          </w:tcPr>
          <w:p w:rsidR="007715F0" w:rsidRPr="007715F0" w:rsidRDefault="007715F0" w:rsidP="007715F0">
            <w:pPr>
              <w:jc w:val="right"/>
              <w:rPr>
                <w:color w:val="000000"/>
                <w:sz w:val="24"/>
                <w:szCs w:val="24"/>
                <w:lang w:eastAsia="hr-HR"/>
              </w:rPr>
            </w:pPr>
            <w:r w:rsidRPr="007715F0">
              <w:rPr>
                <w:color w:val="000000"/>
                <w:sz w:val="24"/>
                <w:szCs w:val="24"/>
                <w:lang w:eastAsia="hr-HR"/>
              </w:rPr>
              <w:t>0,00</w:t>
            </w:r>
          </w:p>
        </w:tc>
      </w:tr>
    </w:tbl>
    <w:p w:rsidR="00BD29F2" w:rsidRDefault="00BD29F2" w:rsidP="00BD29F2">
      <w:pPr>
        <w:jc w:val="both"/>
        <w:rPr>
          <w:sz w:val="24"/>
          <w:szCs w:val="24"/>
        </w:rPr>
      </w:pPr>
    </w:p>
    <w:p w:rsidR="00CD3C63" w:rsidRDefault="00CD3C63" w:rsidP="00BD29F2">
      <w:pPr>
        <w:jc w:val="both"/>
        <w:rPr>
          <w:sz w:val="24"/>
          <w:szCs w:val="24"/>
        </w:rPr>
      </w:pPr>
    </w:p>
    <w:p w:rsidR="00BD29F2" w:rsidRPr="00BD29F2" w:rsidRDefault="00BD29F2" w:rsidP="00BD29F2">
      <w:pPr>
        <w:numPr>
          <w:ilvl w:val="1"/>
          <w:numId w:val="23"/>
        </w:numPr>
        <w:jc w:val="both"/>
        <w:rPr>
          <w:b/>
          <w:sz w:val="24"/>
          <w:szCs w:val="24"/>
        </w:rPr>
      </w:pPr>
      <w:r w:rsidRPr="00BD29F2">
        <w:rPr>
          <w:b/>
          <w:sz w:val="24"/>
          <w:szCs w:val="24"/>
        </w:rPr>
        <w:t xml:space="preserve">DOSPJELI NEPODMIRENI TROŠKOVI OD OTVARANJA STEČAJNOG POSTUPKA </w:t>
      </w:r>
      <w:r w:rsidR="00203BCC">
        <w:rPr>
          <w:b/>
          <w:sz w:val="24"/>
          <w:szCs w:val="24"/>
        </w:rPr>
        <w:t>19.</w:t>
      </w:r>
      <w:r w:rsidRPr="00BD29F2">
        <w:rPr>
          <w:b/>
          <w:sz w:val="24"/>
          <w:szCs w:val="24"/>
        </w:rPr>
        <w:t>0</w:t>
      </w:r>
      <w:r w:rsidR="00203BCC">
        <w:rPr>
          <w:b/>
          <w:sz w:val="24"/>
          <w:szCs w:val="24"/>
        </w:rPr>
        <w:t>2.2016.G. DO 29.04.2016</w:t>
      </w:r>
      <w:r w:rsidRPr="00BD29F2">
        <w:rPr>
          <w:b/>
          <w:sz w:val="24"/>
          <w:szCs w:val="24"/>
        </w:rPr>
        <w:t xml:space="preserve">.G.     </w:t>
      </w:r>
    </w:p>
    <w:p w:rsidR="00BD29F2" w:rsidRPr="00BD29F2" w:rsidRDefault="00BD29F2" w:rsidP="00BD29F2">
      <w:pPr>
        <w:contextualSpacing/>
        <w:rPr>
          <w:rFonts w:ascii="Arial" w:hAnsi="Arial" w:cs="Arial"/>
          <w:lang w:eastAsia="hr-HR"/>
        </w:rPr>
      </w:pPr>
    </w:p>
    <w:tbl>
      <w:tblPr>
        <w:tblW w:w="0" w:type="auto"/>
        <w:tblInd w:w="118" w:type="dxa"/>
        <w:tblLook w:val="04A0" w:firstRow="1" w:lastRow="0" w:firstColumn="1" w:lastColumn="0" w:noHBand="0" w:noVBand="1"/>
      </w:tblPr>
      <w:tblGrid>
        <w:gridCol w:w="416"/>
        <w:gridCol w:w="6779"/>
        <w:gridCol w:w="1209"/>
      </w:tblGrid>
      <w:tr w:rsidR="00CD3C63" w:rsidRPr="00CD3C63" w:rsidTr="00CD3C63">
        <w:trPr>
          <w:trHeight w:val="324"/>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proofErr w:type="spellStart"/>
            <w:r w:rsidRPr="00CD3C63">
              <w:rPr>
                <w:color w:val="000000"/>
                <w:sz w:val="24"/>
                <w:szCs w:val="24"/>
                <w:lang w:eastAsia="hr-HR"/>
              </w:rPr>
              <w:t>rb</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Troškovi</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Iznos u kn</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Izrada pečata – posudba stečajni upravitelj</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135,00</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proofErr w:type="spellStart"/>
            <w:r w:rsidRPr="00CD3C63">
              <w:rPr>
                <w:color w:val="000000"/>
                <w:sz w:val="24"/>
                <w:szCs w:val="24"/>
                <w:lang w:eastAsia="hr-HR"/>
              </w:rPr>
              <w:t>Biljezi</w:t>
            </w:r>
            <w:proofErr w:type="spellEnd"/>
            <w:r w:rsidRPr="00CD3C63">
              <w:rPr>
                <w:color w:val="000000"/>
                <w:sz w:val="24"/>
                <w:szCs w:val="24"/>
                <w:lang w:eastAsia="hr-HR"/>
              </w:rPr>
              <w:t xml:space="preserve"> za katastar i zemljišne knjige - posudba stečajni upravitelj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200,00</w:t>
            </w:r>
          </w:p>
        </w:tc>
      </w:tr>
      <w:tr w:rsidR="00CD3C63" w:rsidRPr="00CD3C63" w:rsidTr="00CD3C63">
        <w:trPr>
          <w:trHeight w:val="63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3</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 xml:space="preserve">Upotreba </w:t>
            </w:r>
            <w:proofErr w:type="spellStart"/>
            <w:r w:rsidRPr="00CD3C63">
              <w:rPr>
                <w:color w:val="000000"/>
                <w:sz w:val="24"/>
                <w:szCs w:val="24"/>
                <w:lang w:eastAsia="hr-HR"/>
              </w:rPr>
              <w:t>vl.automobila</w:t>
            </w:r>
            <w:proofErr w:type="spellEnd"/>
            <w:r w:rsidRPr="00CD3C63">
              <w:rPr>
                <w:color w:val="000000"/>
                <w:sz w:val="24"/>
                <w:szCs w:val="24"/>
                <w:lang w:eastAsia="hr-HR"/>
              </w:rPr>
              <w:t xml:space="preserve"> za potrebe stečajnog postupka 280 kmx2kn</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560,00</w:t>
            </w:r>
          </w:p>
        </w:tc>
      </w:tr>
      <w:tr w:rsidR="00CD3C63" w:rsidRPr="00CD3C63" w:rsidTr="00CD3C63">
        <w:trPr>
          <w:trHeight w:val="63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4</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Knjigovodstvene usluge bruto 875,00 kn/mj. (19.02.16. – 29.04.16.)</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2.625,00</w:t>
            </w:r>
          </w:p>
        </w:tc>
      </w:tr>
      <w:tr w:rsidR="00CD3C63" w:rsidRPr="00CD3C63" w:rsidTr="00CD3C63">
        <w:trPr>
          <w:trHeight w:val="63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5</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Najam ureda stečajnog upravitelja bruto 625,00 kn/</w:t>
            </w:r>
            <w:proofErr w:type="spellStart"/>
            <w:r w:rsidRPr="00CD3C63">
              <w:rPr>
                <w:color w:val="000000"/>
                <w:sz w:val="24"/>
                <w:szCs w:val="24"/>
                <w:lang w:eastAsia="hr-HR"/>
              </w:rPr>
              <w:t>mj</w:t>
            </w:r>
            <w:proofErr w:type="spellEnd"/>
            <w:r w:rsidRPr="00CD3C63">
              <w:rPr>
                <w:color w:val="000000"/>
                <w:sz w:val="24"/>
                <w:szCs w:val="24"/>
                <w:lang w:eastAsia="hr-HR"/>
              </w:rPr>
              <w:t>,  (19.02.16. – 29.04.16.)</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1.465,50</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6</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Procjena nekretnina TREZOR INVEST</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32.812,50</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b/>
                <w:bCs/>
                <w:color w:val="000000"/>
                <w:sz w:val="24"/>
                <w:szCs w:val="24"/>
                <w:lang w:eastAsia="hr-HR"/>
              </w:rPr>
            </w:pPr>
            <w:r w:rsidRPr="00CD3C63">
              <w:rPr>
                <w:b/>
                <w:bCs/>
                <w:color w:val="000000"/>
                <w:sz w:val="24"/>
                <w:szCs w:val="24"/>
                <w:lang w:eastAsia="hr-HR"/>
              </w:rPr>
              <w:t>Ukupno</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b/>
                <w:bCs/>
                <w:color w:val="000000"/>
                <w:sz w:val="24"/>
                <w:szCs w:val="24"/>
                <w:lang w:eastAsia="hr-HR"/>
              </w:rPr>
            </w:pPr>
            <w:r w:rsidRPr="00CD3C63">
              <w:rPr>
                <w:b/>
                <w:bCs/>
                <w:color w:val="000000"/>
                <w:sz w:val="24"/>
                <w:szCs w:val="24"/>
                <w:lang w:eastAsia="hr-HR"/>
              </w:rPr>
              <w:t>37.798,00</w:t>
            </w:r>
          </w:p>
        </w:tc>
      </w:tr>
    </w:tbl>
    <w:p w:rsidR="00BD29F2" w:rsidRDefault="00BD29F2" w:rsidP="00BD29F2">
      <w:pPr>
        <w:jc w:val="both"/>
        <w:rPr>
          <w:sz w:val="24"/>
          <w:szCs w:val="24"/>
        </w:rPr>
      </w:pPr>
    </w:p>
    <w:p w:rsidR="00CD3C63" w:rsidRDefault="00CD3C63" w:rsidP="00BD29F2">
      <w:pPr>
        <w:jc w:val="both"/>
        <w:rPr>
          <w:sz w:val="24"/>
          <w:szCs w:val="24"/>
        </w:rPr>
      </w:pPr>
    </w:p>
    <w:p w:rsidR="00BD29F2" w:rsidRPr="006C0B3A" w:rsidRDefault="006C0B3A" w:rsidP="00BD29F2">
      <w:pPr>
        <w:numPr>
          <w:ilvl w:val="1"/>
          <w:numId w:val="23"/>
        </w:numPr>
        <w:jc w:val="both"/>
        <w:rPr>
          <w:b/>
          <w:sz w:val="24"/>
          <w:szCs w:val="24"/>
        </w:rPr>
      </w:pPr>
      <w:r w:rsidRPr="006C0B3A">
        <w:rPr>
          <w:b/>
          <w:sz w:val="24"/>
          <w:szCs w:val="24"/>
        </w:rPr>
        <w:t xml:space="preserve">PREDRAČUN TROŠKOVA ZA NAREDNO </w:t>
      </w:r>
      <w:r>
        <w:rPr>
          <w:b/>
          <w:sz w:val="24"/>
          <w:szCs w:val="24"/>
        </w:rPr>
        <w:t>ŠESTOMJESEČNO</w:t>
      </w:r>
      <w:r w:rsidRPr="006C0B3A">
        <w:rPr>
          <w:b/>
          <w:sz w:val="24"/>
          <w:szCs w:val="24"/>
        </w:rPr>
        <w:t xml:space="preserve"> RAZDOBLJE</w:t>
      </w:r>
    </w:p>
    <w:p w:rsidR="00BD29F2" w:rsidRDefault="00BD29F2" w:rsidP="00BD29F2">
      <w:pPr>
        <w:jc w:val="both"/>
        <w:rPr>
          <w:sz w:val="24"/>
          <w:szCs w:val="24"/>
        </w:rPr>
      </w:pPr>
    </w:p>
    <w:tbl>
      <w:tblPr>
        <w:tblW w:w="0" w:type="auto"/>
        <w:tblInd w:w="118" w:type="dxa"/>
        <w:tblLook w:val="04A0" w:firstRow="1" w:lastRow="0" w:firstColumn="1" w:lastColumn="0" w:noHBand="0" w:noVBand="1"/>
      </w:tblPr>
      <w:tblGrid>
        <w:gridCol w:w="416"/>
        <w:gridCol w:w="6142"/>
        <w:gridCol w:w="1796"/>
      </w:tblGrid>
      <w:tr w:rsidR="00CD3C63" w:rsidRPr="00CD3C63" w:rsidTr="00963E4F">
        <w:trPr>
          <w:trHeight w:val="324"/>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proofErr w:type="spellStart"/>
            <w:r w:rsidRPr="00CD3C63">
              <w:rPr>
                <w:color w:val="000000"/>
                <w:sz w:val="24"/>
                <w:szCs w:val="24"/>
                <w:lang w:eastAsia="hr-HR"/>
              </w:rPr>
              <w:t>rb</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Troškovi</w:t>
            </w:r>
          </w:p>
        </w:tc>
        <w:tc>
          <w:tcPr>
            <w:tcW w:w="1796" w:type="dxa"/>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Iznos u kn</w:t>
            </w:r>
          </w:p>
        </w:tc>
      </w:tr>
      <w:tr w:rsidR="00CD3C63" w:rsidRPr="00CD3C63" w:rsidTr="00963E4F">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Materijalni troškovi, uredski materijal 100,00 kn/</w:t>
            </w:r>
            <w:proofErr w:type="spellStart"/>
            <w:r w:rsidRPr="00CD3C63">
              <w:rPr>
                <w:color w:val="000000"/>
                <w:sz w:val="24"/>
                <w:szCs w:val="24"/>
                <w:lang w:eastAsia="hr-HR"/>
              </w:rPr>
              <w:t>mj</w:t>
            </w:r>
            <w:proofErr w:type="spellEnd"/>
            <w:r w:rsidRPr="00CD3C63">
              <w:rPr>
                <w:color w:val="000000"/>
                <w:sz w:val="24"/>
                <w:szCs w:val="24"/>
                <w:lang w:eastAsia="hr-HR"/>
              </w:rPr>
              <w:t xml:space="preserve"> x 6 mj.</w:t>
            </w:r>
          </w:p>
        </w:tc>
        <w:tc>
          <w:tcPr>
            <w:tcW w:w="1796" w:type="dxa"/>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600,00</w:t>
            </w:r>
          </w:p>
        </w:tc>
      </w:tr>
      <w:tr w:rsidR="00CD3C63" w:rsidRPr="00CD3C63" w:rsidTr="00963E4F">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Naknada za platni promet 70,00 x 6 mj.</w:t>
            </w:r>
          </w:p>
        </w:tc>
        <w:tc>
          <w:tcPr>
            <w:tcW w:w="1796" w:type="dxa"/>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420,00</w:t>
            </w:r>
          </w:p>
        </w:tc>
      </w:tr>
      <w:tr w:rsidR="00CD3C63" w:rsidRPr="00CD3C63" w:rsidTr="00963E4F">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3</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Najam ureda stečajnog upravitelja 625,00 kn/</w:t>
            </w:r>
            <w:proofErr w:type="spellStart"/>
            <w:r w:rsidRPr="00CD3C63">
              <w:rPr>
                <w:color w:val="000000"/>
                <w:sz w:val="24"/>
                <w:szCs w:val="24"/>
                <w:lang w:eastAsia="hr-HR"/>
              </w:rPr>
              <w:t>mj</w:t>
            </w:r>
            <w:proofErr w:type="spellEnd"/>
            <w:r w:rsidRPr="00CD3C63">
              <w:rPr>
                <w:color w:val="000000"/>
                <w:sz w:val="24"/>
                <w:szCs w:val="24"/>
                <w:lang w:eastAsia="hr-HR"/>
              </w:rPr>
              <w:t xml:space="preserve"> bruto x 6 mj.</w:t>
            </w:r>
          </w:p>
        </w:tc>
        <w:tc>
          <w:tcPr>
            <w:tcW w:w="1796" w:type="dxa"/>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3.000,00</w:t>
            </w:r>
          </w:p>
        </w:tc>
      </w:tr>
      <w:tr w:rsidR="00CD3C63" w:rsidRPr="00CD3C63" w:rsidTr="00963E4F">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4</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 xml:space="preserve">Knjigovodstvene usluge 875,00 kn bruto </w:t>
            </w:r>
            <w:proofErr w:type="spellStart"/>
            <w:r w:rsidRPr="00CD3C63">
              <w:rPr>
                <w:color w:val="000000"/>
                <w:sz w:val="24"/>
                <w:szCs w:val="24"/>
                <w:lang w:eastAsia="hr-HR"/>
              </w:rPr>
              <w:t>mj</w:t>
            </w:r>
            <w:proofErr w:type="spellEnd"/>
            <w:r w:rsidRPr="00CD3C63">
              <w:rPr>
                <w:color w:val="000000"/>
                <w:sz w:val="24"/>
                <w:szCs w:val="24"/>
                <w:lang w:eastAsia="hr-HR"/>
              </w:rPr>
              <w:t xml:space="preserve"> x 6 mj.</w:t>
            </w:r>
          </w:p>
        </w:tc>
        <w:tc>
          <w:tcPr>
            <w:tcW w:w="1796" w:type="dxa"/>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6.000,00</w:t>
            </w:r>
          </w:p>
        </w:tc>
      </w:tr>
      <w:tr w:rsidR="00CD3C63" w:rsidRPr="00CD3C63" w:rsidTr="00963E4F">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5</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Telefon 200,00 kn x 6 mj.</w:t>
            </w:r>
          </w:p>
        </w:tc>
        <w:tc>
          <w:tcPr>
            <w:tcW w:w="1796" w:type="dxa"/>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1.200,00</w:t>
            </w:r>
          </w:p>
        </w:tc>
      </w:tr>
      <w:tr w:rsidR="00CD3C63" w:rsidRPr="00CD3C63" w:rsidTr="00963E4F">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b/>
                <w:bCs/>
                <w:color w:val="000000"/>
                <w:sz w:val="24"/>
                <w:szCs w:val="24"/>
                <w:lang w:eastAsia="hr-HR"/>
              </w:rPr>
            </w:pPr>
            <w:r w:rsidRPr="00CD3C63">
              <w:rPr>
                <w:b/>
                <w:bCs/>
                <w:color w:val="000000"/>
                <w:sz w:val="24"/>
                <w:szCs w:val="24"/>
                <w:lang w:eastAsia="hr-HR"/>
              </w:rPr>
              <w:t>Ukupno</w:t>
            </w:r>
          </w:p>
        </w:tc>
        <w:tc>
          <w:tcPr>
            <w:tcW w:w="1796" w:type="dxa"/>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b/>
                <w:bCs/>
                <w:color w:val="000000"/>
                <w:sz w:val="24"/>
                <w:szCs w:val="24"/>
                <w:lang w:eastAsia="hr-HR"/>
              </w:rPr>
            </w:pPr>
            <w:r w:rsidRPr="00CD3C63">
              <w:rPr>
                <w:b/>
                <w:bCs/>
                <w:color w:val="000000"/>
                <w:sz w:val="24"/>
                <w:szCs w:val="24"/>
                <w:lang w:eastAsia="hr-HR"/>
              </w:rPr>
              <w:t>11.220,00</w:t>
            </w:r>
          </w:p>
        </w:tc>
      </w:tr>
    </w:tbl>
    <w:p w:rsidR="00BD29F2" w:rsidRDefault="00BD29F2" w:rsidP="00BD29F2">
      <w:pPr>
        <w:jc w:val="both"/>
        <w:rPr>
          <w:sz w:val="24"/>
          <w:szCs w:val="24"/>
        </w:rPr>
      </w:pPr>
    </w:p>
    <w:p w:rsidR="006C0B3A" w:rsidRDefault="006C0B3A" w:rsidP="00975554">
      <w:pPr>
        <w:jc w:val="both"/>
        <w:rPr>
          <w:sz w:val="24"/>
          <w:szCs w:val="24"/>
          <w:lang w:val="pl-PL"/>
        </w:rPr>
      </w:pPr>
      <w:r w:rsidRPr="00B22142">
        <w:rPr>
          <w:sz w:val="24"/>
          <w:szCs w:val="24"/>
        </w:rPr>
        <w:t>* U plan troškov</w:t>
      </w:r>
      <w:r>
        <w:rPr>
          <w:sz w:val="24"/>
          <w:szCs w:val="24"/>
        </w:rPr>
        <w:t>a</w:t>
      </w:r>
      <w:r w:rsidRPr="00B22142">
        <w:rPr>
          <w:sz w:val="24"/>
          <w:szCs w:val="24"/>
        </w:rPr>
        <w:t xml:space="preserve"> nisu uračunati </w:t>
      </w:r>
      <w:r>
        <w:rPr>
          <w:sz w:val="24"/>
          <w:szCs w:val="24"/>
        </w:rPr>
        <w:t xml:space="preserve">režijski troškovi </w:t>
      </w:r>
      <w:r w:rsidRPr="00B22142">
        <w:rPr>
          <w:sz w:val="24"/>
          <w:szCs w:val="24"/>
          <w:lang w:val="pl-PL"/>
        </w:rPr>
        <w:t xml:space="preserve">struje, vode, komunalne naknade i eventualno drugih režija, </w:t>
      </w:r>
      <w:r>
        <w:rPr>
          <w:sz w:val="24"/>
          <w:szCs w:val="24"/>
          <w:lang w:val="pl-PL"/>
        </w:rPr>
        <w:t>iz razloga što još nisu</w:t>
      </w:r>
      <w:r w:rsidRPr="00B22142">
        <w:rPr>
          <w:sz w:val="24"/>
          <w:szCs w:val="24"/>
          <w:lang w:val="pl-PL"/>
        </w:rPr>
        <w:t xml:space="preserve"> dostav</w:t>
      </w:r>
      <w:r>
        <w:rPr>
          <w:sz w:val="24"/>
          <w:szCs w:val="24"/>
          <w:lang w:val="pl-PL"/>
        </w:rPr>
        <w:t xml:space="preserve">ljeni. </w:t>
      </w:r>
    </w:p>
    <w:p w:rsidR="005B49EE" w:rsidRPr="005B49EE" w:rsidRDefault="005B49EE" w:rsidP="005B49EE">
      <w:pPr>
        <w:numPr>
          <w:ilvl w:val="0"/>
          <w:numId w:val="23"/>
        </w:numPr>
        <w:jc w:val="both"/>
        <w:rPr>
          <w:b/>
          <w:sz w:val="24"/>
          <w:szCs w:val="24"/>
        </w:rPr>
      </w:pPr>
      <w:r w:rsidRPr="005B49EE">
        <w:rPr>
          <w:b/>
          <w:sz w:val="24"/>
          <w:szCs w:val="24"/>
          <w:lang w:val="pl-PL"/>
        </w:rPr>
        <w:lastRenderedPageBreak/>
        <w:t>ODNOS IMOVINE I OBVEZA STEČAJNOG DUŽNIKA</w:t>
      </w:r>
    </w:p>
    <w:p w:rsidR="006C0B3A" w:rsidRDefault="006C0B3A" w:rsidP="00975554">
      <w:pPr>
        <w:jc w:val="both"/>
        <w:rPr>
          <w:b/>
          <w:sz w:val="24"/>
          <w:szCs w:val="24"/>
        </w:rPr>
      </w:pPr>
    </w:p>
    <w:tbl>
      <w:tblPr>
        <w:tblW w:w="5000" w:type="pct"/>
        <w:tblLook w:val="04A0" w:firstRow="1" w:lastRow="0" w:firstColumn="1" w:lastColumn="0" w:noHBand="0" w:noVBand="1"/>
      </w:tblPr>
      <w:tblGrid>
        <w:gridCol w:w="6480"/>
        <w:gridCol w:w="2042"/>
      </w:tblGrid>
      <w:tr w:rsidR="007715F0" w:rsidRPr="007715F0" w:rsidTr="007715F0">
        <w:trPr>
          <w:trHeight w:val="324"/>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IMOVINA STEČAJNOG DUŽNIKA na dan 19.02.2016. godine</w:t>
            </w:r>
          </w:p>
        </w:tc>
        <w:tc>
          <w:tcPr>
            <w:tcW w:w="1198" w:type="pct"/>
            <w:tcBorders>
              <w:top w:val="single" w:sz="4" w:space="0" w:color="auto"/>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u kunama</w:t>
            </w:r>
          </w:p>
        </w:tc>
      </w:tr>
      <w:tr w:rsidR="007715F0" w:rsidRPr="007715F0" w:rsidTr="007715F0">
        <w:trPr>
          <w:trHeight w:val="324"/>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1. Nekretnine</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14.997.000,00</w:t>
            </w:r>
          </w:p>
        </w:tc>
      </w:tr>
      <w:tr w:rsidR="007715F0" w:rsidRPr="007715F0" w:rsidTr="007715F0">
        <w:trPr>
          <w:trHeight w:val="324"/>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2. Pokretnine</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0,00</w:t>
            </w:r>
          </w:p>
        </w:tc>
      </w:tr>
      <w:tr w:rsidR="007715F0" w:rsidRPr="007715F0" w:rsidTr="007715F0">
        <w:trPr>
          <w:trHeight w:val="324"/>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3. Potraživanja</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21.158.576,00</w:t>
            </w:r>
          </w:p>
        </w:tc>
      </w:tr>
      <w:tr w:rsidR="007715F0" w:rsidRPr="007715F0" w:rsidTr="007715F0">
        <w:trPr>
          <w:trHeight w:val="324"/>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UKUPNO IMOVINA</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36.155.576,00</w:t>
            </w:r>
          </w:p>
        </w:tc>
      </w:tr>
      <w:tr w:rsidR="007715F0" w:rsidRPr="007715F0" w:rsidTr="007715F0">
        <w:trPr>
          <w:trHeight w:val="288"/>
        </w:trPr>
        <w:tc>
          <w:tcPr>
            <w:tcW w:w="3802" w:type="pct"/>
            <w:tcBorders>
              <w:top w:val="single" w:sz="4" w:space="0" w:color="auto"/>
              <w:left w:val="nil"/>
              <w:bottom w:val="single" w:sz="4" w:space="0" w:color="auto"/>
              <w:right w:val="nil"/>
            </w:tcBorders>
            <w:shd w:val="clear" w:color="auto" w:fill="auto"/>
            <w:noWrap/>
            <w:vAlign w:val="bottom"/>
            <w:hideMark/>
          </w:tcPr>
          <w:p w:rsidR="007715F0" w:rsidRPr="007715F0" w:rsidRDefault="007715F0" w:rsidP="007715F0">
            <w:pPr>
              <w:jc w:val="center"/>
              <w:rPr>
                <w:rFonts w:ascii="Calibri" w:hAnsi="Calibri"/>
                <w:color w:val="000000"/>
                <w:sz w:val="22"/>
                <w:szCs w:val="22"/>
                <w:lang w:eastAsia="hr-HR"/>
              </w:rPr>
            </w:pPr>
            <w:r w:rsidRPr="007715F0">
              <w:rPr>
                <w:rFonts w:ascii="Calibri" w:hAnsi="Calibri"/>
                <w:color w:val="000000"/>
                <w:sz w:val="22"/>
                <w:szCs w:val="22"/>
                <w:lang w:eastAsia="hr-HR"/>
              </w:rPr>
              <w:t> </w:t>
            </w:r>
          </w:p>
        </w:tc>
        <w:tc>
          <w:tcPr>
            <w:tcW w:w="1198" w:type="pct"/>
            <w:tcBorders>
              <w:top w:val="nil"/>
              <w:left w:val="nil"/>
              <w:bottom w:val="single" w:sz="4" w:space="0" w:color="auto"/>
              <w:right w:val="nil"/>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 </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OBVEZE STEČAJNOG DUŽNIKA</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u kunama</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1. Dospjeli nepodmireni troškovi od otvaranja stečajnog postupka</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37.798,00</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2. Predračun troškova stečajnog postupka</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11.220,00</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3. Priznato 1 viši isplatni red</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683.964,25</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4. Priznato 2. viši isplatni red</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40.358.171,42</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5. Neprijavljene tražbine</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17.005.067,27</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UKUPNO OBVEZE</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58.096.220,94</w:t>
            </w:r>
          </w:p>
        </w:tc>
      </w:tr>
      <w:tr w:rsidR="007715F0" w:rsidRPr="007715F0" w:rsidTr="007715F0">
        <w:trPr>
          <w:trHeight w:val="288"/>
        </w:trPr>
        <w:tc>
          <w:tcPr>
            <w:tcW w:w="3802" w:type="pct"/>
            <w:tcBorders>
              <w:top w:val="single" w:sz="4" w:space="0" w:color="auto"/>
              <w:left w:val="nil"/>
              <w:bottom w:val="single" w:sz="4" w:space="0" w:color="auto"/>
              <w:right w:val="nil"/>
            </w:tcBorders>
            <w:shd w:val="clear" w:color="auto" w:fill="auto"/>
            <w:noWrap/>
            <w:vAlign w:val="bottom"/>
            <w:hideMark/>
          </w:tcPr>
          <w:p w:rsidR="007715F0" w:rsidRPr="007715F0" w:rsidRDefault="007715F0" w:rsidP="007715F0">
            <w:pPr>
              <w:jc w:val="center"/>
              <w:rPr>
                <w:rFonts w:ascii="Calibri" w:hAnsi="Calibri"/>
                <w:color w:val="000000"/>
                <w:sz w:val="22"/>
                <w:szCs w:val="22"/>
                <w:lang w:eastAsia="hr-HR"/>
              </w:rPr>
            </w:pPr>
            <w:r w:rsidRPr="007715F0">
              <w:rPr>
                <w:rFonts w:ascii="Calibri" w:hAnsi="Calibri"/>
                <w:color w:val="000000"/>
                <w:sz w:val="22"/>
                <w:szCs w:val="22"/>
                <w:lang w:eastAsia="hr-HR"/>
              </w:rPr>
              <w:t> </w:t>
            </w:r>
          </w:p>
        </w:tc>
        <w:tc>
          <w:tcPr>
            <w:tcW w:w="1198" w:type="pct"/>
            <w:tcBorders>
              <w:top w:val="nil"/>
              <w:left w:val="nil"/>
              <w:bottom w:val="single" w:sz="4" w:space="0" w:color="auto"/>
              <w:right w:val="nil"/>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 </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NEPODMIRENI DIO OBVEZA STEČAJNOG DUŽNIKA</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 </w:t>
            </w:r>
          </w:p>
        </w:tc>
      </w:tr>
      <w:tr w:rsidR="007715F0" w:rsidRPr="007715F0" w:rsidTr="007715F0">
        <w:trPr>
          <w:trHeight w:val="288"/>
        </w:trPr>
        <w:tc>
          <w:tcPr>
            <w:tcW w:w="38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5F0" w:rsidRPr="007715F0" w:rsidRDefault="007715F0" w:rsidP="007715F0">
            <w:pPr>
              <w:rPr>
                <w:rFonts w:ascii="Calibri" w:hAnsi="Calibri"/>
                <w:color w:val="000000"/>
                <w:sz w:val="22"/>
                <w:szCs w:val="22"/>
                <w:lang w:eastAsia="hr-HR"/>
              </w:rPr>
            </w:pPr>
            <w:r w:rsidRPr="007715F0">
              <w:rPr>
                <w:rFonts w:ascii="Calibri" w:hAnsi="Calibri"/>
                <w:color w:val="000000"/>
                <w:sz w:val="22"/>
                <w:szCs w:val="22"/>
                <w:lang w:eastAsia="hr-HR"/>
              </w:rPr>
              <w:t>UKUPNA IMOVINA - UKUPNE OBVEZE</w:t>
            </w:r>
          </w:p>
        </w:tc>
        <w:tc>
          <w:tcPr>
            <w:tcW w:w="1198" w:type="pct"/>
            <w:tcBorders>
              <w:top w:val="nil"/>
              <w:left w:val="nil"/>
              <w:bottom w:val="single" w:sz="4" w:space="0" w:color="auto"/>
              <w:right w:val="single" w:sz="4" w:space="0" w:color="auto"/>
            </w:tcBorders>
            <w:shd w:val="clear" w:color="auto" w:fill="auto"/>
            <w:noWrap/>
            <w:vAlign w:val="bottom"/>
            <w:hideMark/>
          </w:tcPr>
          <w:p w:rsidR="007715F0" w:rsidRPr="007715F0" w:rsidRDefault="007715F0" w:rsidP="007715F0">
            <w:pPr>
              <w:jc w:val="right"/>
              <w:rPr>
                <w:rFonts w:ascii="Calibri" w:hAnsi="Calibri"/>
                <w:color w:val="000000"/>
                <w:sz w:val="22"/>
                <w:szCs w:val="22"/>
                <w:lang w:eastAsia="hr-HR"/>
              </w:rPr>
            </w:pPr>
            <w:r w:rsidRPr="007715F0">
              <w:rPr>
                <w:rFonts w:ascii="Calibri" w:hAnsi="Calibri"/>
                <w:color w:val="000000"/>
                <w:sz w:val="22"/>
                <w:szCs w:val="22"/>
                <w:lang w:eastAsia="hr-HR"/>
              </w:rPr>
              <w:t>-21.940.644,94</w:t>
            </w:r>
          </w:p>
        </w:tc>
      </w:tr>
    </w:tbl>
    <w:p w:rsidR="005B49EE" w:rsidRDefault="005B49EE" w:rsidP="00975554">
      <w:pPr>
        <w:jc w:val="both"/>
        <w:rPr>
          <w:b/>
          <w:sz w:val="24"/>
          <w:szCs w:val="24"/>
        </w:rPr>
      </w:pPr>
    </w:p>
    <w:p w:rsidR="00975554" w:rsidRPr="005A00E9" w:rsidRDefault="001F3599" w:rsidP="005A00E9">
      <w:pPr>
        <w:jc w:val="both"/>
        <w:rPr>
          <w:sz w:val="24"/>
          <w:szCs w:val="24"/>
        </w:rPr>
      </w:pPr>
      <w:r w:rsidRPr="005A00E9">
        <w:rPr>
          <w:sz w:val="24"/>
          <w:szCs w:val="24"/>
        </w:rPr>
        <w:t xml:space="preserve">Imovina stečajnog dužnika </w:t>
      </w:r>
      <w:r w:rsidR="00716CF6" w:rsidRPr="005A00E9">
        <w:rPr>
          <w:sz w:val="24"/>
          <w:szCs w:val="24"/>
        </w:rPr>
        <w:t>procijenjena</w:t>
      </w:r>
      <w:r w:rsidRPr="005A00E9">
        <w:rPr>
          <w:sz w:val="24"/>
          <w:szCs w:val="24"/>
        </w:rPr>
        <w:t xml:space="preserve"> je prema procjeni ovlaštenog vještaka za </w:t>
      </w:r>
      <w:r w:rsidR="00716CF6" w:rsidRPr="005A00E9">
        <w:rPr>
          <w:sz w:val="24"/>
          <w:szCs w:val="24"/>
        </w:rPr>
        <w:t>procjenu</w:t>
      </w:r>
      <w:r w:rsidRPr="005A00E9">
        <w:rPr>
          <w:sz w:val="24"/>
          <w:szCs w:val="24"/>
        </w:rPr>
        <w:t xml:space="preserve"> nekretnina, te prema potraživanjima stečajnog dužnika iz poslovnih knjiga.  </w:t>
      </w:r>
    </w:p>
    <w:p w:rsidR="00975554" w:rsidRPr="005A00E9" w:rsidRDefault="00716CF6" w:rsidP="005A00E9">
      <w:pPr>
        <w:jc w:val="both"/>
        <w:rPr>
          <w:sz w:val="24"/>
          <w:szCs w:val="24"/>
        </w:rPr>
      </w:pPr>
      <w:r w:rsidRPr="005A00E9">
        <w:rPr>
          <w:sz w:val="24"/>
          <w:szCs w:val="24"/>
        </w:rPr>
        <w:t>Za očekivati je kako će se nekretnine prodati uglavnom ispod procijenjene vrijednosti, te kako je naplata od kup</w:t>
      </w:r>
      <w:r w:rsidR="005A00E9" w:rsidRPr="005A00E9">
        <w:rPr>
          <w:sz w:val="24"/>
          <w:szCs w:val="24"/>
        </w:rPr>
        <w:t>aca neiz</w:t>
      </w:r>
      <w:r w:rsidRPr="005A00E9">
        <w:rPr>
          <w:sz w:val="24"/>
          <w:szCs w:val="24"/>
        </w:rPr>
        <w:t>vjesna</w:t>
      </w:r>
      <w:r w:rsidR="005A00E9" w:rsidRPr="005A00E9">
        <w:rPr>
          <w:sz w:val="24"/>
          <w:szCs w:val="24"/>
        </w:rPr>
        <w:t>.</w:t>
      </w:r>
      <w:r w:rsidRPr="005A00E9">
        <w:rPr>
          <w:sz w:val="24"/>
          <w:szCs w:val="24"/>
        </w:rPr>
        <w:t xml:space="preserve"> </w:t>
      </w: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75554" w:rsidRPr="00E312F4" w:rsidRDefault="00975554" w:rsidP="00975554">
      <w:pPr>
        <w:jc w:val="center"/>
        <w:rPr>
          <w:b/>
          <w:sz w:val="24"/>
          <w:szCs w:val="24"/>
        </w:rPr>
      </w:pPr>
      <w:r w:rsidRPr="00E312F4">
        <w:rPr>
          <w:b/>
          <w:sz w:val="24"/>
          <w:szCs w:val="24"/>
        </w:rPr>
        <w:lastRenderedPageBreak/>
        <w:t>ZAKLJUČAK</w:t>
      </w:r>
    </w:p>
    <w:p w:rsidR="00291525" w:rsidRPr="00E312F4" w:rsidRDefault="00291525" w:rsidP="00975554">
      <w:pPr>
        <w:jc w:val="both"/>
        <w:rPr>
          <w:sz w:val="24"/>
          <w:szCs w:val="24"/>
        </w:rPr>
      </w:pPr>
    </w:p>
    <w:p w:rsidR="005A00E9" w:rsidRPr="00957C18" w:rsidRDefault="005A00E9" w:rsidP="005A00E9">
      <w:pPr>
        <w:jc w:val="both"/>
        <w:rPr>
          <w:sz w:val="24"/>
          <w:szCs w:val="24"/>
        </w:rPr>
      </w:pPr>
      <w:r w:rsidRPr="00957C18">
        <w:rPr>
          <w:sz w:val="24"/>
          <w:szCs w:val="24"/>
        </w:rPr>
        <w:t>Društvo ima imovinu, a sve sukladno navedenom u ovom Izvješću.</w:t>
      </w:r>
    </w:p>
    <w:p w:rsidR="005A00E9" w:rsidRPr="00957C18" w:rsidRDefault="005A00E9" w:rsidP="005A00E9">
      <w:pPr>
        <w:jc w:val="both"/>
        <w:rPr>
          <w:sz w:val="24"/>
          <w:szCs w:val="24"/>
        </w:rPr>
      </w:pPr>
      <w:r w:rsidRPr="00957C18">
        <w:rPr>
          <w:sz w:val="24"/>
          <w:szCs w:val="24"/>
        </w:rPr>
        <w:t>U trenutku sačinjenja ovog Izvješća Društvo nema zaposlenika.</w:t>
      </w:r>
    </w:p>
    <w:p w:rsidR="005A00E9" w:rsidRPr="00957C18" w:rsidRDefault="005A00E9" w:rsidP="005A00E9">
      <w:pPr>
        <w:jc w:val="both"/>
        <w:rPr>
          <w:sz w:val="24"/>
          <w:szCs w:val="24"/>
        </w:rPr>
      </w:pPr>
      <w:r w:rsidRPr="00957C18">
        <w:rPr>
          <w:sz w:val="24"/>
          <w:szCs w:val="24"/>
        </w:rPr>
        <w:t>Društvo nema uvjeta za nastavak poslovanja.</w:t>
      </w:r>
    </w:p>
    <w:p w:rsidR="005A00E9" w:rsidRPr="00957C18" w:rsidRDefault="005A00E9" w:rsidP="005A00E9">
      <w:pPr>
        <w:jc w:val="both"/>
        <w:rPr>
          <w:sz w:val="24"/>
          <w:szCs w:val="24"/>
        </w:rPr>
      </w:pPr>
      <w:r w:rsidRPr="00957C18">
        <w:rPr>
          <w:sz w:val="24"/>
          <w:szCs w:val="24"/>
        </w:rPr>
        <w:t>Mišljenja sam kako postoji mogućnost djelomičnog namirenja stečajnih vjerovnika višeg isplatnog reda, kao i troškova stečajnog postupka.</w:t>
      </w:r>
    </w:p>
    <w:p w:rsidR="005A00E9" w:rsidRPr="00957C18" w:rsidRDefault="005A00E9" w:rsidP="005A00E9">
      <w:pPr>
        <w:jc w:val="both"/>
        <w:rPr>
          <w:sz w:val="24"/>
          <w:szCs w:val="24"/>
        </w:rPr>
      </w:pPr>
      <w:r w:rsidRPr="00957C18">
        <w:rPr>
          <w:sz w:val="24"/>
          <w:szCs w:val="24"/>
        </w:rPr>
        <w:t>Smatram kako nema potrebe za osnivanjem odbora vjerovnika.</w:t>
      </w:r>
    </w:p>
    <w:p w:rsidR="005A00E9" w:rsidRPr="00957C18" w:rsidRDefault="005A00E9" w:rsidP="005A00E9">
      <w:pPr>
        <w:jc w:val="both"/>
        <w:rPr>
          <w:sz w:val="24"/>
          <w:szCs w:val="24"/>
        </w:rPr>
      </w:pPr>
    </w:p>
    <w:p w:rsidR="005A00E9" w:rsidRPr="00957C18" w:rsidRDefault="005A00E9" w:rsidP="005A00E9">
      <w:pPr>
        <w:jc w:val="both"/>
        <w:rPr>
          <w:b/>
          <w:sz w:val="24"/>
          <w:szCs w:val="24"/>
          <w:u w:val="single"/>
        </w:rPr>
      </w:pPr>
      <w:r w:rsidRPr="00957C18">
        <w:rPr>
          <w:b/>
          <w:sz w:val="24"/>
          <w:szCs w:val="24"/>
          <w:u w:val="single"/>
        </w:rPr>
        <w:t>Na temelju pročitanog i obrazloženog izvješća stečajnog upravitelja, daje se prijedlog odluka o kojima nazočni vjerovnici na današnjem ročištu trebaju odlučivati, a koji prijedlog glasi:</w:t>
      </w:r>
    </w:p>
    <w:p w:rsidR="005A00E9" w:rsidRPr="00957C18" w:rsidRDefault="005A00E9" w:rsidP="005A00E9">
      <w:pPr>
        <w:jc w:val="both"/>
        <w:rPr>
          <w:sz w:val="24"/>
          <w:szCs w:val="24"/>
          <w:u w:val="single"/>
        </w:rPr>
      </w:pPr>
    </w:p>
    <w:p w:rsidR="005A00E9" w:rsidRPr="00957C18" w:rsidRDefault="005A00E9" w:rsidP="005A00E9">
      <w:pPr>
        <w:numPr>
          <w:ilvl w:val="0"/>
          <w:numId w:val="5"/>
        </w:numPr>
        <w:jc w:val="both"/>
        <w:rPr>
          <w:b/>
          <w:sz w:val="24"/>
          <w:szCs w:val="24"/>
        </w:rPr>
      </w:pPr>
      <w:r w:rsidRPr="00957C18">
        <w:rPr>
          <w:b/>
          <w:sz w:val="24"/>
          <w:szCs w:val="24"/>
        </w:rPr>
        <w:t>da se prihvati Izvješće stečajnog upravitelja o gospodarskom položaju stečajnog dužnika, te da se odobre sve do sada poduzete radnje stečajnog upravitelja.</w:t>
      </w:r>
    </w:p>
    <w:p w:rsidR="005A00E9" w:rsidRPr="00957C18" w:rsidRDefault="005A00E9" w:rsidP="005A00E9">
      <w:pPr>
        <w:ind w:left="720"/>
        <w:jc w:val="both"/>
        <w:rPr>
          <w:b/>
          <w:sz w:val="24"/>
          <w:szCs w:val="24"/>
        </w:rPr>
      </w:pPr>
    </w:p>
    <w:p w:rsidR="005A00E9" w:rsidRDefault="005A00E9" w:rsidP="005A00E9">
      <w:pPr>
        <w:numPr>
          <w:ilvl w:val="0"/>
          <w:numId w:val="5"/>
        </w:numPr>
        <w:jc w:val="both"/>
        <w:rPr>
          <w:b/>
          <w:sz w:val="24"/>
          <w:szCs w:val="24"/>
        </w:rPr>
      </w:pPr>
      <w:r w:rsidRPr="00957C18">
        <w:rPr>
          <w:b/>
          <w:sz w:val="24"/>
          <w:szCs w:val="24"/>
        </w:rPr>
        <w:t>da se da suglasnost stečajnom upravitelju da izda punomoć od</w:t>
      </w:r>
      <w:r>
        <w:rPr>
          <w:b/>
          <w:sz w:val="24"/>
          <w:szCs w:val="24"/>
        </w:rPr>
        <w:t>v</w:t>
      </w:r>
      <w:r w:rsidRPr="00957C18">
        <w:rPr>
          <w:b/>
          <w:sz w:val="24"/>
          <w:szCs w:val="24"/>
        </w:rPr>
        <w:t>jetniku za zastupanje u slučaju da stečajni upravitelj ustanovi kako ima potrebe za istim.</w:t>
      </w:r>
    </w:p>
    <w:p w:rsidR="009E078C" w:rsidRDefault="009E078C" w:rsidP="009E078C">
      <w:pPr>
        <w:pStyle w:val="Odlomakpopisa"/>
        <w:rPr>
          <w:b/>
          <w:sz w:val="24"/>
          <w:szCs w:val="24"/>
        </w:rPr>
      </w:pPr>
    </w:p>
    <w:p w:rsidR="009E078C" w:rsidRPr="00957C18" w:rsidRDefault="009E078C" w:rsidP="005A00E9">
      <w:pPr>
        <w:numPr>
          <w:ilvl w:val="0"/>
          <w:numId w:val="5"/>
        </w:numPr>
        <w:jc w:val="both"/>
        <w:rPr>
          <w:b/>
          <w:sz w:val="24"/>
          <w:szCs w:val="24"/>
        </w:rPr>
      </w:pPr>
      <w:r>
        <w:rPr>
          <w:b/>
          <w:sz w:val="24"/>
          <w:szCs w:val="24"/>
        </w:rPr>
        <w:t>Daje se suglasnost stečajnom upravitelju da pokrene ili nastavi sudske postupke ukoliko procjeni osnovanost</w:t>
      </w:r>
      <w:r w:rsidR="00AB48C6">
        <w:rPr>
          <w:b/>
          <w:sz w:val="24"/>
          <w:szCs w:val="24"/>
        </w:rPr>
        <w:t xml:space="preserve"> ili opravdanost istih.</w:t>
      </w:r>
    </w:p>
    <w:p w:rsidR="00D627E2" w:rsidRDefault="00D627E2" w:rsidP="00D31A7F">
      <w:pPr>
        <w:jc w:val="both"/>
        <w:rPr>
          <w:b/>
          <w:sz w:val="24"/>
          <w:szCs w:val="24"/>
        </w:rPr>
      </w:pPr>
    </w:p>
    <w:p w:rsidR="00CD3C63" w:rsidRPr="00E312F4" w:rsidRDefault="00CD3C63" w:rsidP="00D31A7F">
      <w:pPr>
        <w:jc w:val="both"/>
        <w:rPr>
          <w:b/>
          <w:sz w:val="24"/>
          <w:szCs w:val="24"/>
        </w:rPr>
      </w:pPr>
    </w:p>
    <w:p w:rsidR="00D31A7F" w:rsidRPr="00E312F4" w:rsidRDefault="005A00E9" w:rsidP="00D31A7F">
      <w:pPr>
        <w:jc w:val="right"/>
        <w:rPr>
          <w:sz w:val="24"/>
          <w:szCs w:val="24"/>
        </w:rPr>
      </w:pPr>
      <w:r>
        <w:rPr>
          <w:sz w:val="24"/>
          <w:szCs w:val="24"/>
        </w:rPr>
        <w:t>Nikola Krvavica</w:t>
      </w:r>
      <w:r w:rsidR="00D31A7F" w:rsidRPr="00E312F4">
        <w:rPr>
          <w:sz w:val="24"/>
          <w:szCs w:val="24"/>
        </w:rPr>
        <w:t>, dipl</w:t>
      </w:r>
      <w:r w:rsidR="00EC6727" w:rsidRPr="00E312F4">
        <w:rPr>
          <w:sz w:val="24"/>
          <w:szCs w:val="24"/>
        </w:rPr>
        <w:t xml:space="preserve">. </w:t>
      </w:r>
      <w:r w:rsidR="00D31A7F" w:rsidRPr="00E312F4">
        <w:rPr>
          <w:sz w:val="24"/>
          <w:szCs w:val="24"/>
        </w:rPr>
        <w:t xml:space="preserve"> oec</w:t>
      </w:r>
    </w:p>
    <w:p w:rsidR="00D31A7F" w:rsidRDefault="008F2DF8" w:rsidP="00EC5192">
      <w:pPr>
        <w:jc w:val="right"/>
        <w:rPr>
          <w:sz w:val="24"/>
          <w:szCs w:val="24"/>
        </w:rPr>
      </w:pPr>
      <w:r w:rsidRPr="00E312F4">
        <w:rPr>
          <w:sz w:val="24"/>
          <w:szCs w:val="24"/>
        </w:rPr>
        <w:t>S</w:t>
      </w:r>
      <w:r w:rsidR="00D31A7F" w:rsidRPr="00E312F4">
        <w:rPr>
          <w:sz w:val="24"/>
          <w:szCs w:val="24"/>
        </w:rPr>
        <w:t>tečajni upravitelj</w:t>
      </w: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sectPr w:rsidR="00663608">
          <w:footerReference w:type="even" r:id="rId9"/>
          <w:footerReference w:type="default" r:id="rId10"/>
          <w:pgSz w:w="11906" w:h="16838"/>
          <w:pgMar w:top="1440" w:right="1800" w:bottom="1440" w:left="1800" w:header="720" w:footer="720" w:gutter="0"/>
          <w:cols w:space="720"/>
        </w:sectPr>
      </w:pPr>
    </w:p>
    <w:tbl>
      <w:tblPr>
        <w:tblpPr w:leftFromText="180" w:rightFromText="180" w:horzAnchor="margin" w:tblpY="-1800"/>
        <w:tblW w:w="14392" w:type="dxa"/>
        <w:tblLook w:val="04A0" w:firstRow="1" w:lastRow="0" w:firstColumn="1" w:lastColumn="0" w:noHBand="0" w:noVBand="1"/>
      </w:tblPr>
      <w:tblGrid>
        <w:gridCol w:w="830"/>
        <w:gridCol w:w="2378"/>
        <w:gridCol w:w="1536"/>
        <w:gridCol w:w="1323"/>
        <w:gridCol w:w="1500"/>
        <w:gridCol w:w="1460"/>
        <w:gridCol w:w="1180"/>
        <w:gridCol w:w="1698"/>
        <w:gridCol w:w="1510"/>
        <w:gridCol w:w="977"/>
      </w:tblGrid>
      <w:tr w:rsidR="00663608" w:rsidRPr="00663608" w:rsidTr="00663608">
        <w:trPr>
          <w:trHeight w:val="315"/>
        </w:trPr>
        <w:tc>
          <w:tcPr>
            <w:tcW w:w="14392" w:type="dxa"/>
            <w:gridSpan w:val="10"/>
            <w:tcBorders>
              <w:top w:val="nil"/>
              <w:left w:val="nil"/>
              <w:bottom w:val="nil"/>
              <w:right w:val="nil"/>
            </w:tcBorders>
            <w:shd w:val="clear" w:color="auto" w:fill="auto"/>
            <w:noWrap/>
            <w:vAlign w:val="bottom"/>
            <w:hideMark/>
          </w:tcPr>
          <w:p w:rsidR="00663608" w:rsidRPr="00663608" w:rsidRDefault="00663608" w:rsidP="00663608">
            <w:pPr>
              <w:jc w:val="center"/>
              <w:rPr>
                <w:b/>
                <w:bCs/>
                <w:sz w:val="22"/>
                <w:szCs w:val="22"/>
                <w:lang w:eastAsia="hr-HR"/>
              </w:rPr>
            </w:pPr>
            <w:r w:rsidRPr="00663608">
              <w:rPr>
                <w:b/>
                <w:bCs/>
                <w:sz w:val="22"/>
                <w:szCs w:val="22"/>
                <w:lang w:eastAsia="hr-HR"/>
              </w:rPr>
              <w:lastRenderedPageBreak/>
              <w:t>TABLICA PRIJAVLJENIH TRAŽBINA, RAZLUČNIH I IZLUČNIH PRAVA</w:t>
            </w:r>
          </w:p>
        </w:tc>
      </w:tr>
      <w:tr w:rsidR="00663608" w:rsidRPr="00663608" w:rsidTr="00663608">
        <w:trPr>
          <w:trHeight w:val="300"/>
        </w:trPr>
        <w:tc>
          <w:tcPr>
            <w:tcW w:w="83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2378"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536"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323"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50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46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18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698"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51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977"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r>
      <w:tr w:rsidR="00663608" w:rsidRPr="00663608" w:rsidTr="00663608">
        <w:trPr>
          <w:trHeight w:val="300"/>
        </w:trPr>
        <w:tc>
          <w:tcPr>
            <w:tcW w:w="14392" w:type="dxa"/>
            <w:gridSpan w:val="10"/>
            <w:tcBorders>
              <w:top w:val="nil"/>
              <w:left w:val="nil"/>
              <w:bottom w:val="nil"/>
              <w:right w:val="nil"/>
            </w:tcBorders>
            <w:shd w:val="clear" w:color="auto" w:fill="auto"/>
            <w:noWrap/>
            <w:vAlign w:val="bottom"/>
            <w:hideMark/>
          </w:tcPr>
          <w:p w:rsidR="00663608" w:rsidRPr="00663608" w:rsidRDefault="00663608" w:rsidP="00663608">
            <w:pPr>
              <w:jc w:val="center"/>
              <w:rPr>
                <w:sz w:val="22"/>
                <w:szCs w:val="22"/>
                <w:lang w:eastAsia="hr-HR"/>
              </w:rPr>
            </w:pPr>
            <w:r w:rsidRPr="00663608">
              <w:rPr>
                <w:sz w:val="22"/>
                <w:szCs w:val="22"/>
                <w:lang w:eastAsia="hr-HR"/>
              </w:rPr>
              <w:t>I. TABLICA PRIJAVLJENIH TRAŽBINA</w:t>
            </w:r>
          </w:p>
        </w:tc>
      </w:tr>
      <w:tr w:rsidR="00663608" w:rsidRPr="00663608" w:rsidTr="00663608">
        <w:trPr>
          <w:trHeight w:val="300"/>
        </w:trPr>
        <w:tc>
          <w:tcPr>
            <w:tcW w:w="3208"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I VIŠI ISPLATNI RED</w:t>
            </w:r>
          </w:p>
        </w:tc>
        <w:tc>
          <w:tcPr>
            <w:tcW w:w="1536"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323"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50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46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18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698"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510"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977"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r>
      <w:tr w:rsidR="00663608" w:rsidRPr="00663608" w:rsidTr="00663608">
        <w:trPr>
          <w:trHeight w:val="1410"/>
        </w:trPr>
        <w:tc>
          <w:tcPr>
            <w:tcW w:w="830" w:type="dxa"/>
            <w:tcBorders>
              <w:top w:val="single" w:sz="4" w:space="0" w:color="auto"/>
              <w:left w:val="single" w:sz="4" w:space="0" w:color="auto"/>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Redni broj</w:t>
            </w:r>
          </w:p>
        </w:tc>
        <w:tc>
          <w:tcPr>
            <w:tcW w:w="2378"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Ime i prezime vjerovnika</w:t>
            </w:r>
          </w:p>
        </w:tc>
        <w:tc>
          <w:tcPr>
            <w:tcW w:w="1536"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OIB vjerovnika</w:t>
            </w:r>
          </w:p>
        </w:tc>
        <w:tc>
          <w:tcPr>
            <w:tcW w:w="1323"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Adresa vjerovnika</w:t>
            </w:r>
          </w:p>
        </w:tc>
        <w:tc>
          <w:tcPr>
            <w:tcW w:w="1500"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Iznos prijavljene tražbine (kn)</w:t>
            </w:r>
          </w:p>
        </w:tc>
        <w:tc>
          <w:tcPr>
            <w:tcW w:w="1460"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Iznos priznate tražbine (kn)</w:t>
            </w:r>
          </w:p>
        </w:tc>
        <w:tc>
          <w:tcPr>
            <w:tcW w:w="1180"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Iznos osporene tražbine (kn)</w:t>
            </w:r>
          </w:p>
        </w:tc>
        <w:tc>
          <w:tcPr>
            <w:tcW w:w="1698"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 xml:space="preserve">Pravni </w:t>
            </w:r>
            <w:proofErr w:type="spellStart"/>
            <w:r w:rsidRPr="00663608">
              <w:rPr>
                <w:b/>
                <w:bCs/>
                <w:sz w:val="22"/>
                <w:szCs w:val="22"/>
                <w:lang w:eastAsia="hr-HR"/>
              </w:rPr>
              <w:t>osnov</w:t>
            </w:r>
            <w:proofErr w:type="spellEnd"/>
          </w:p>
        </w:tc>
        <w:tc>
          <w:tcPr>
            <w:tcW w:w="1510"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Punomoćnik</w:t>
            </w:r>
          </w:p>
        </w:tc>
        <w:tc>
          <w:tcPr>
            <w:tcW w:w="977"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Ovršna isprava</w:t>
            </w:r>
          </w:p>
        </w:tc>
      </w:tr>
      <w:tr w:rsidR="00663608" w:rsidRPr="00663608" w:rsidTr="00663608">
        <w:trPr>
          <w:trHeight w:val="259"/>
        </w:trPr>
        <w:tc>
          <w:tcPr>
            <w:tcW w:w="8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w:t>
            </w:r>
          </w:p>
        </w:tc>
        <w:tc>
          <w:tcPr>
            <w:tcW w:w="2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DAMIR KRIŠTOFIĆ</w:t>
            </w:r>
          </w:p>
        </w:tc>
        <w:tc>
          <w:tcPr>
            <w:tcW w:w="1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23334765694</w:t>
            </w:r>
          </w:p>
        </w:tc>
        <w:tc>
          <w:tcPr>
            <w:tcW w:w="1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Drage Ivaniševića 8, Zagreb</w:t>
            </w:r>
          </w:p>
        </w:tc>
        <w:tc>
          <w:tcPr>
            <w:tcW w:w="1500" w:type="dxa"/>
            <w:tcBorders>
              <w:top w:val="single" w:sz="4" w:space="0" w:color="auto"/>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Bruto</w:t>
            </w:r>
          </w:p>
        </w:tc>
        <w:tc>
          <w:tcPr>
            <w:tcW w:w="1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163.566,20</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Neisplaćene plaće, otpremnina i kamate</w:t>
            </w:r>
          </w:p>
        </w:tc>
        <w:tc>
          <w:tcPr>
            <w:tcW w:w="1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163.566,20</w:t>
            </w: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315"/>
        </w:trPr>
        <w:tc>
          <w:tcPr>
            <w:tcW w:w="83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136.375,87</w:t>
            </w: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w:t>
            </w:r>
          </w:p>
        </w:tc>
        <w:tc>
          <w:tcPr>
            <w:tcW w:w="237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SANDRA MARIJIĆ</w:t>
            </w:r>
          </w:p>
        </w:tc>
        <w:tc>
          <w:tcPr>
            <w:tcW w:w="1536"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86339053773</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J.E.Tomića 16, Sl. Brod</w:t>
            </w: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Bruto</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107.166,70</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Neisplaćene plaće, otpremnina i kamate</w:t>
            </w:r>
          </w:p>
        </w:tc>
        <w:tc>
          <w:tcPr>
            <w:tcW w:w="151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77"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107.166,70</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93.624,58</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3.</w:t>
            </w:r>
          </w:p>
        </w:tc>
        <w:tc>
          <w:tcPr>
            <w:tcW w:w="2378"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ANITA ŠPEHAR</w:t>
            </w:r>
          </w:p>
        </w:tc>
        <w:tc>
          <w:tcPr>
            <w:tcW w:w="1536"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34151391656</w:t>
            </w:r>
          </w:p>
        </w:tc>
        <w:tc>
          <w:tcPr>
            <w:tcW w:w="1323"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Slavonija I 5/2, Sl. Brod</w:t>
            </w: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Bruto</w:t>
            </w:r>
          </w:p>
        </w:tc>
        <w:tc>
          <w:tcPr>
            <w:tcW w:w="1460"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107.166,70</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Neisplaćene plaće, otpremnina i kamate</w:t>
            </w:r>
          </w:p>
        </w:tc>
        <w:tc>
          <w:tcPr>
            <w:tcW w:w="1510"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77" w:type="dxa"/>
            <w:vMerge w:val="restart"/>
            <w:tcBorders>
              <w:top w:val="nil"/>
              <w:left w:val="single" w:sz="4" w:space="0" w:color="auto"/>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nil"/>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107.166,70</w:t>
            </w:r>
          </w:p>
        </w:tc>
        <w:tc>
          <w:tcPr>
            <w:tcW w:w="146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nil"/>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nil"/>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93.624,58</w:t>
            </w:r>
          </w:p>
        </w:tc>
        <w:tc>
          <w:tcPr>
            <w:tcW w:w="146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nil"/>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4.</w:t>
            </w:r>
          </w:p>
        </w:tc>
        <w:tc>
          <w:tcPr>
            <w:tcW w:w="2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MIRJANA RATKOVIĆ</w:t>
            </w:r>
          </w:p>
        </w:tc>
        <w:tc>
          <w:tcPr>
            <w:tcW w:w="1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18253366500</w:t>
            </w:r>
          </w:p>
        </w:tc>
        <w:tc>
          <w:tcPr>
            <w:tcW w:w="1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Kralja Tomislava 23, Trnjani, GARČIN</w:t>
            </w: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Bruto</w:t>
            </w:r>
          </w:p>
        </w:tc>
        <w:tc>
          <w:tcPr>
            <w:tcW w:w="1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107.151,18</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Neisplaćene plaće, otpremnina i kamate</w:t>
            </w:r>
          </w:p>
        </w:tc>
        <w:tc>
          <w:tcPr>
            <w:tcW w:w="15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107.151,18</w:t>
            </w: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435"/>
        </w:trPr>
        <w:tc>
          <w:tcPr>
            <w:tcW w:w="83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93.565,14</w:t>
            </w:r>
          </w:p>
        </w:tc>
        <w:tc>
          <w:tcPr>
            <w:tcW w:w="146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5.</w:t>
            </w:r>
          </w:p>
        </w:tc>
        <w:tc>
          <w:tcPr>
            <w:tcW w:w="237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ROBERT BROĐANAC</w:t>
            </w:r>
          </w:p>
        </w:tc>
        <w:tc>
          <w:tcPr>
            <w:tcW w:w="1536"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55742828191</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Jamnička 1, Zagreb</w:t>
            </w: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Bruto</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103.034,48</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Neisplaćene plaće, otpremnina i kamate</w:t>
            </w:r>
          </w:p>
        </w:tc>
        <w:tc>
          <w:tcPr>
            <w:tcW w:w="151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77"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103.034,48</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90.943,63</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6.</w:t>
            </w:r>
          </w:p>
        </w:tc>
        <w:tc>
          <w:tcPr>
            <w:tcW w:w="237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MARINA ANA KRIŠTOFIĆ</w:t>
            </w:r>
          </w:p>
        </w:tc>
        <w:tc>
          <w:tcPr>
            <w:tcW w:w="1536"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58005797735</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Drage Ivaniševića </w:t>
            </w:r>
            <w:r w:rsidRPr="00663608">
              <w:rPr>
                <w:sz w:val="22"/>
                <w:szCs w:val="22"/>
                <w:lang w:eastAsia="hr-HR"/>
              </w:rPr>
              <w:lastRenderedPageBreak/>
              <w:t>8, Zagreb</w:t>
            </w: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lastRenderedPageBreak/>
              <w:t>Bruto</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52.584,40</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Neisplaćene plaće, </w:t>
            </w:r>
            <w:r w:rsidRPr="00663608">
              <w:rPr>
                <w:sz w:val="22"/>
                <w:szCs w:val="22"/>
                <w:lang w:eastAsia="hr-HR"/>
              </w:rPr>
              <w:lastRenderedPageBreak/>
              <w:t>otpremnina i kamate</w:t>
            </w:r>
          </w:p>
        </w:tc>
        <w:tc>
          <w:tcPr>
            <w:tcW w:w="151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lastRenderedPageBreak/>
              <w:t>Nema</w:t>
            </w:r>
          </w:p>
        </w:tc>
        <w:tc>
          <w:tcPr>
            <w:tcW w:w="977"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52.584,40</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43.941,71</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259"/>
        </w:trPr>
        <w:tc>
          <w:tcPr>
            <w:tcW w:w="83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7.</w:t>
            </w:r>
          </w:p>
        </w:tc>
        <w:tc>
          <w:tcPr>
            <w:tcW w:w="237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GORAN ŽAGAR</w:t>
            </w:r>
          </w:p>
        </w:tc>
        <w:tc>
          <w:tcPr>
            <w:tcW w:w="1536"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22951643284</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Petrova 28, Zagreb</w:t>
            </w: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Bruto</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43.294,59</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1698"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Neisplaćene plaće, otpremnina i kamate</w:t>
            </w:r>
          </w:p>
        </w:tc>
        <w:tc>
          <w:tcPr>
            <w:tcW w:w="1510"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77" w:type="dxa"/>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59"/>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43.294,59</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315"/>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nil"/>
              <w:right w:val="single" w:sz="4" w:space="0" w:color="auto"/>
            </w:tcBorders>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Neto</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315"/>
        </w:trPr>
        <w:tc>
          <w:tcPr>
            <w:tcW w:w="83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37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36"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00" w:type="dxa"/>
            <w:tcBorders>
              <w:top w:val="nil"/>
              <w:left w:val="nil"/>
              <w:bottom w:val="single" w:sz="4" w:space="0" w:color="auto"/>
              <w:right w:val="single" w:sz="4" w:space="0" w:color="auto"/>
            </w:tcBorders>
            <w:shd w:val="clear" w:color="auto" w:fill="auto"/>
            <w:noWrap/>
            <w:vAlign w:val="bottom"/>
            <w:hideMark/>
          </w:tcPr>
          <w:p w:rsidR="00663608" w:rsidRPr="00663608" w:rsidRDefault="00663608" w:rsidP="00663608">
            <w:pPr>
              <w:jc w:val="right"/>
              <w:rPr>
                <w:sz w:val="22"/>
                <w:szCs w:val="22"/>
                <w:lang w:eastAsia="hr-HR"/>
              </w:rPr>
            </w:pPr>
            <w:r w:rsidRPr="00663608">
              <w:rPr>
                <w:sz w:val="22"/>
                <w:szCs w:val="22"/>
                <w:lang w:eastAsia="hr-HR"/>
              </w:rPr>
              <w:t>33.601,10</w:t>
            </w:r>
          </w:p>
        </w:tc>
        <w:tc>
          <w:tcPr>
            <w:tcW w:w="146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18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98"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510"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977"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663608">
        <w:trPr>
          <w:trHeight w:val="315"/>
        </w:trPr>
        <w:tc>
          <w:tcPr>
            <w:tcW w:w="3208" w:type="dxa"/>
            <w:gridSpan w:val="2"/>
            <w:tcBorders>
              <w:top w:val="single" w:sz="4" w:space="0" w:color="auto"/>
              <w:left w:val="single" w:sz="4" w:space="0" w:color="auto"/>
              <w:bottom w:val="single" w:sz="4" w:space="0" w:color="auto"/>
              <w:right w:val="nil"/>
            </w:tcBorders>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    UKUPNO</w:t>
            </w:r>
          </w:p>
        </w:tc>
        <w:tc>
          <w:tcPr>
            <w:tcW w:w="1536" w:type="dxa"/>
            <w:tcBorders>
              <w:top w:val="nil"/>
              <w:left w:val="nil"/>
              <w:bottom w:val="single" w:sz="4" w:space="0" w:color="auto"/>
              <w:right w:val="nil"/>
            </w:tcBorders>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w:t>
            </w:r>
          </w:p>
        </w:tc>
        <w:tc>
          <w:tcPr>
            <w:tcW w:w="1323" w:type="dxa"/>
            <w:tcBorders>
              <w:top w:val="nil"/>
              <w:left w:val="nil"/>
              <w:bottom w:val="single" w:sz="4" w:space="0" w:color="auto"/>
              <w:right w:val="nil"/>
            </w:tcBorders>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w:t>
            </w:r>
          </w:p>
        </w:tc>
        <w:tc>
          <w:tcPr>
            <w:tcW w:w="1500" w:type="dxa"/>
            <w:tcBorders>
              <w:top w:val="nil"/>
              <w:left w:val="nil"/>
              <w:bottom w:val="single" w:sz="4" w:space="0" w:color="auto"/>
              <w:right w:val="nil"/>
            </w:tcBorders>
            <w:shd w:val="clear" w:color="auto" w:fill="auto"/>
            <w:noWrap/>
            <w:vAlign w:val="bottom"/>
            <w:hideMark/>
          </w:tcPr>
          <w:p w:rsidR="00663608" w:rsidRPr="00663608" w:rsidRDefault="00663608" w:rsidP="00663608">
            <w:pPr>
              <w:jc w:val="right"/>
              <w:rPr>
                <w:b/>
                <w:bCs/>
                <w:sz w:val="22"/>
                <w:szCs w:val="22"/>
                <w:lang w:eastAsia="hr-HR"/>
              </w:rPr>
            </w:pPr>
            <w:r w:rsidRPr="00663608">
              <w:rPr>
                <w:b/>
                <w:bCs/>
                <w:sz w:val="22"/>
                <w:szCs w:val="22"/>
                <w:lang w:eastAsia="hr-HR"/>
              </w:rPr>
              <w:t>683.964,25</w:t>
            </w:r>
          </w:p>
        </w:tc>
        <w:tc>
          <w:tcPr>
            <w:tcW w:w="1460" w:type="dxa"/>
            <w:tcBorders>
              <w:top w:val="nil"/>
              <w:left w:val="nil"/>
              <w:bottom w:val="single" w:sz="4" w:space="0" w:color="auto"/>
              <w:right w:val="nil"/>
            </w:tcBorders>
            <w:shd w:val="clear" w:color="auto" w:fill="auto"/>
            <w:noWrap/>
            <w:vAlign w:val="bottom"/>
            <w:hideMark/>
          </w:tcPr>
          <w:p w:rsidR="00663608" w:rsidRPr="00663608" w:rsidRDefault="00663608" w:rsidP="00663608">
            <w:pPr>
              <w:jc w:val="right"/>
              <w:rPr>
                <w:b/>
                <w:bCs/>
                <w:sz w:val="22"/>
                <w:szCs w:val="22"/>
                <w:lang w:eastAsia="hr-HR"/>
              </w:rPr>
            </w:pPr>
            <w:r w:rsidRPr="00663608">
              <w:rPr>
                <w:b/>
                <w:bCs/>
                <w:sz w:val="22"/>
                <w:szCs w:val="22"/>
                <w:lang w:eastAsia="hr-HR"/>
              </w:rPr>
              <w:t>683.964,25</w:t>
            </w:r>
          </w:p>
        </w:tc>
        <w:tc>
          <w:tcPr>
            <w:tcW w:w="2878" w:type="dxa"/>
            <w:gridSpan w:val="2"/>
            <w:tcBorders>
              <w:top w:val="single" w:sz="4" w:space="0" w:color="auto"/>
              <w:left w:val="single" w:sz="4" w:space="0" w:color="auto"/>
              <w:bottom w:val="single" w:sz="4" w:space="0" w:color="auto"/>
              <w:right w:val="nil"/>
            </w:tcBorders>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w:t>
            </w:r>
          </w:p>
        </w:tc>
        <w:tc>
          <w:tcPr>
            <w:tcW w:w="2487" w:type="dxa"/>
            <w:gridSpan w:val="2"/>
            <w:tcBorders>
              <w:top w:val="single" w:sz="4" w:space="0" w:color="auto"/>
              <w:left w:val="single" w:sz="4" w:space="0" w:color="auto"/>
              <w:bottom w:val="single" w:sz="4" w:space="0" w:color="auto"/>
              <w:right w:val="nil"/>
            </w:tcBorders>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w:t>
            </w:r>
          </w:p>
        </w:tc>
      </w:tr>
    </w:tbl>
    <w:tbl>
      <w:tblPr>
        <w:tblW w:w="152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581"/>
        <w:gridCol w:w="1500"/>
        <w:gridCol w:w="1842"/>
        <w:gridCol w:w="1500"/>
        <w:gridCol w:w="1481"/>
        <w:gridCol w:w="1180"/>
        <w:gridCol w:w="2055"/>
        <w:gridCol w:w="1402"/>
        <w:gridCol w:w="913"/>
      </w:tblGrid>
      <w:tr w:rsidR="00663608" w:rsidRPr="00663608" w:rsidTr="00663608">
        <w:trPr>
          <w:trHeight w:val="315"/>
        </w:trPr>
        <w:tc>
          <w:tcPr>
            <w:tcW w:w="3360" w:type="dxa"/>
            <w:gridSpan w:val="2"/>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II VIŠI ISPLATNI RED</w:t>
            </w:r>
          </w:p>
        </w:tc>
        <w:tc>
          <w:tcPr>
            <w:tcW w:w="1500" w:type="dxa"/>
            <w:shd w:val="clear" w:color="auto" w:fill="auto"/>
            <w:noWrap/>
            <w:vAlign w:val="bottom"/>
            <w:hideMark/>
          </w:tcPr>
          <w:p w:rsidR="00663608" w:rsidRPr="00663608" w:rsidRDefault="00663608" w:rsidP="00663608">
            <w:pPr>
              <w:rPr>
                <w:sz w:val="22"/>
                <w:szCs w:val="22"/>
                <w:lang w:eastAsia="hr-HR"/>
              </w:rPr>
            </w:pPr>
          </w:p>
        </w:tc>
        <w:tc>
          <w:tcPr>
            <w:tcW w:w="1842" w:type="dxa"/>
            <w:shd w:val="clear" w:color="auto" w:fill="auto"/>
            <w:noWrap/>
            <w:vAlign w:val="bottom"/>
            <w:hideMark/>
          </w:tcPr>
          <w:p w:rsidR="00663608" w:rsidRPr="00663608" w:rsidRDefault="00663608" w:rsidP="00663608">
            <w:pPr>
              <w:rPr>
                <w:sz w:val="22"/>
                <w:szCs w:val="22"/>
                <w:lang w:eastAsia="hr-HR"/>
              </w:rPr>
            </w:pPr>
          </w:p>
        </w:tc>
        <w:tc>
          <w:tcPr>
            <w:tcW w:w="1500" w:type="dxa"/>
            <w:shd w:val="clear" w:color="auto" w:fill="auto"/>
            <w:noWrap/>
            <w:vAlign w:val="bottom"/>
            <w:hideMark/>
          </w:tcPr>
          <w:p w:rsidR="00663608" w:rsidRPr="00663608" w:rsidRDefault="00663608" w:rsidP="00663608">
            <w:pPr>
              <w:rPr>
                <w:sz w:val="22"/>
                <w:szCs w:val="22"/>
                <w:lang w:eastAsia="hr-HR"/>
              </w:rPr>
            </w:pPr>
          </w:p>
        </w:tc>
        <w:tc>
          <w:tcPr>
            <w:tcW w:w="1481" w:type="dxa"/>
            <w:shd w:val="clear" w:color="auto" w:fill="auto"/>
            <w:noWrap/>
            <w:vAlign w:val="bottom"/>
            <w:hideMark/>
          </w:tcPr>
          <w:p w:rsidR="00663608" w:rsidRPr="00663608" w:rsidRDefault="00663608" w:rsidP="00663608">
            <w:pPr>
              <w:rPr>
                <w:sz w:val="22"/>
                <w:szCs w:val="22"/>
                <w:lang w:eastAsia="hr-HR"/>
              </w:rPr>
            </w:pPr>
          </w:p>
        </w:tc>
        <w:tc>
          <w:tcPr>
            <w:tcW w:w="1180" w:type="dxa"/>
            <w:shd w:val="clear" w:color="auto" w:fill="auto"/>
            <w:noWrap/>
            <w:vAlign w:val="bottom"/>
            <w:hideMark/>
          </w:tcPr>
          <w:p w:rsidR="00663608" w:rsidRPr="00663608" w:rsidRDefault="00663608" w:rsidP="00663608">
            <w:pPr>
              <w:rPr>
                <w:sz w:val="22"/>
                <w:szCs w:val="22"/>
                <w:lang w:eastAsia="hr-HR"/>
              </w:rPr>
            </w:pPr>
          </w:p>
        </w:tc>
        <w:tc>
          <w:tcPr>
            <w:tcW w:w="2055" w:type="dxa"/>
            <w:shd w:val="clear" w:color="auto" w:fill="auto"/>
            <w:noWrap/>
            <w:vAlign w:val="bottom"/>
            <w:hideMark/>
          </w:tcPr>
          <w:p w:rsidR="00663608" w:rsidRPr="00663608" w:rsidRDefault="00663608" w:rsidP="00663608">
            <w:pPr>
              <w:rPr>
                <w:sz w:val="22"/>
                <w:szCs w:val="22"/>
                <w:lang w:eastAsia="hr-HR"/>
              </w:rPr>
            </w:pPr>
          </w:p>
        </w:tc>
        <w:tc>
          <w:tcPr>
            <w:tcW w:w="1402" w:type="dxa"/>
            <w:shd w:val="clear" w:color="auto" w:fill="auto"/>
            <w:noWrap/>
            <w:vAlign w:val="bottom"/>
            <w:hideMark/>
          </w:tcPr>
          <w:p w:rsidR="00663608" w:rsidRPr="00663608" w:rsidRDefault="00663608" w:rsidP="00663608">
            <w:pPr>
              <w:rPr>
                <w:sz w:val="22"/>
                <w:szCs w:val="22"/>
                <w:lang w:eastAsia="hr-HR"/>
              </w:rPr>
            </w:pPr>
          </w:p>
        </w:tc>
        <w:tc>
          <w:tcPr>
            <w:tcW w:w="913" w:type="dxa"/>
            <w:shd w:val="clear" w:color="auto" w:fill="auto"/>
            <w:noWrap/>
            <w:vAlign w:val="bottom"/>
            <w:hideMark/>
          </w:tcPr>
          <w:p w:rsidR="00663608" w:rsidRPr="00663608" w:rsidRDefault="00663608" w:rsidP="00663608">
            <w:pPr>
              <w:rPr>
                <w:sz w:val="22"/>
                <w:szCs w:val="22"/>
                <w:lang w:eastAsia="hr-HR"/>
              </w:rPr>
            </w:pPr>
          </w:p>
        </w:tc>
      </w:tr>
      <w:tr w:rsidR="00663608" w:rsidRPr="00663608" w:rsidTr="00663608">
        <w:trPr>
          <w:trHeight w:val="1260"/>
        </w:trPr>
        <w:tc>
          <w:tcPr>
            <w:tcW w:w="779"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Redni broj</w:t>
            </w:r>
          </w:p>
        </w:tc>
        <w:tc>
          <w:tcPr>
            <w:tcW w:w="2581"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Ime i prezime vjerovnika</w:t>
            </w:r>
          </w:p>
        </w:tc>
        <w:tc>
          <w:tcPr>
            <w:tcW w:w="1500"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OIB vjerovnika</w:t>
            </w:r>
          </w:p>
        </w:tc>
        <w:tc>
          <w:tcPr>
            <w:tcW w:w="1842"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Adresa vjerovnika</w:t>
            </w:r>
          </w:p>
        </w:tc>
        <w:tc>
          <w:tcPr>
            <w:tcW w:w="1500"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Iznos prijavljene tražbine (kn)</w:t>
            </w:r>
          </w:p>
        </w:tc>
        <w:tc>
          <w:tcPr>
            <w:tcW w:w="1481"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Iznos priznate tražbine (kn)</w:t>
            </w:r>
          </w:p>
        </w:tc>
        <w:tc>
          <w:tcPr>
            <w:tcW w:w="1180"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Iznos osporene tražbine (kn)</w:t>
            </w:r>
          </w:p>
        </w:tc>
        <w:tc>
          <w:tcPr>
            <w:tcW w:w="2055"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 xml:space="preserve">Pravni </w:t>
            </w:r>
            <w:proofErr w:type="spellStart"/>
            <w:r w:rsidRPr="00663608">
              <w:rPr>
                <w:b/>
                <w:bCs/>
                <w:sz w:val="22"/>
                <w:szCs w:val="22"/>
                <w:lang w:eastAsia="hr-HR"/>
              </w:rPr>
              <w:t>osnov</w:t>
            </w:r>
            <w:proofErr w:type="spellEnd"/>
          </w:p>
        </w:tc>
        <w:tc>
          <w:tcPr>
            <w:tcW w:w="1402"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Punomoćnik</w:t>
            </w:r>
          </w:p>
        </w:tc>
        <w:tc>
          <w:tcPr>
            <w:tcW w:w="913" w:type="dxa"/>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Ovršna isprava</w:t>
            </w: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8</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SAMOBORKA d.d.</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53149109818</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Samobor, Zagrebačka 32/a</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10.363.082,79</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10.363.082,79</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Računi za isporučenu robu</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9</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ZAGREBAČKI HOLDING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85584865987</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Ulica grada Vukovara 41</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14.927,41</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14.927,41</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Neplaćeni računi za usluge</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Tomislav Bilić</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40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10</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proofErr w:type="spellStart"/>
            <w:r w:rsidRPr="00663608">
              <w:rPr>
                <w:b/>
                <w:bCs/>
                <w:sz w:val="22"/>
                <w:szCs w:val="22"/>
                <w:lang w:eastAsia="hr-HR"/>
              </w:rPr>
              <w:t>VIPnet</w:t>
            </w:r>
            <w:proofErr w:type="spellEnd"/>
            <w:r w:rsidRPr="00663608">
              <w:rPr>
                <w:b/>
                <w:bCs/>
                <w:sz w:val="22"/>
                <w:szCs w:val="22"/>
                <w:lang w:eastAsia="hr-HR"/>
              </w:rPr>
              <w:t xml:space="preserve">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29524210204</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Vrtni put 1</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13.143,55</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13.143,55</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Ovršne isprave</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Od. Borić &amp; </w:t>
            </w:r>
            <w:proofErr w:type="spellStart"/>
            <w:r w:rsidRPr="00663608">
              <w:rPr>
                <w:sz w:val="22"/>
                <w:szCs w:val="22"/>
                <w:lang w:eastAsia="hr-HR"/>
              </w:rPr>
              <w:t>Toš</w:t>
            </w:r>
            <w:proofErr w:type="spellEnd"/>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11</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IMEX BANKA d.d.</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99326633206</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Split, Tolstojeva 6</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8.389.908,17</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8.389.908,17</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Ovršne isprave</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372"/>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12</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MB BRAVARIJA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49266941621</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proofErr w:type="spellStart"/>
            <w:r w:rsidRPr="00663608">
              <w:rPr>
                <w:sz w:val="22"/>
                <w:szCs w:val="22"/>
                <w:lang w:eastAsia="hr-HR"/>
              </w:rPr>
              <w:t>Hruščica</w:t>
            </w:r>
            <w:proofErr w:type="spellEnd"/>
            <w:r w:rsidRPr="00663608">
              <w:rPr>
                <w:sz w:val="22"/>
                <w:szCs w:val="22"/>
                <w:lang w:eastAsia="hr-HR"/>
              </w:rPr>
              <w:t xml:space="preserve">, Savska </w:t>
            </w:r>
            <w:r w:rsidRPr="00663608">
              <w:rPr>
                <w:sz w:val="22"/>
                <w:szCs w:val="22"/>
                <w:lang w:eastAsia="hr-HR"/>
              </w:rPr>
              <w:lastRenderedPageBreak/>
              <w:t>105</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lastRenderedPageBreak/>
              <w:t>310.666,50</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310.666,50</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Neplaćeni računi za </w:t>
            </w:r>
            <w:r w:rsidRPr="00663608">
              <w:rPr>
                <w:sz w:val="22"/>
                <w:szCs w:val="22"/>
                <w:lang w:eastAsia="hr-HR"/>
              </w:rPr>
              <w:lastRenderedPageBreak/>
              <w:t>izvedene radove</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lastRenderedPageBreak/>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13</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EKO MONTAŽA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77038778780</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Labin, 43. Istarske divizije 3</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30.065,46</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30.065,46</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Ugovor o kratkoročnoj pozajmici</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14</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MARIJA ROTA</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71587345727</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Sv. Roka 13 D</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640.813,49</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640.813,49</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Ugovor o kratkoročnoj pozajmici</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15</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HRVATSKE ŠUME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69693144506</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Lj.F.Vukotinovića 2</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85.985,92</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85.985,92</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Izvadak iz poslovnih knjiga</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16</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M-PROFIL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Beograd </w:t>
            </w:r>
            <w:proofErr w:type="spellStart"/>
            <w:r w:rsidRPr="00663608">
              <w:rPr>
                <w:sz w:val="22"/>
                <w:szCs w:val="22"/>
                <w:lang w:eastAsia="hr-HR"/>
              </w:rPr>
              <w:t>Voždovac</w:t>
            </w:r>
            <w:proofErr w:type="spellEnd"/>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7.467.801,00</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7.467.801,00</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Ovjereni izvadak iz poslovnih knjiga</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Od. Ante </w:t>
            </w:r>
            <w:proofErr w:type="spellStart"/>
            <w:r w:rsidRPr="00663608">
              <w:rPr>
                <w:sz w:val="22"/>
                <w:szCs w:val="22"/>
                <w:lang w:eastAsia="hr-HR"/>
              </w:rPr>
              <w:t>Dragićević</w:t>
            </w:r>
            <w:proofErr w:type="spellEnd"/>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390"/>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17</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CROATIA OSIGURANJE d.d.</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26187994862</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Zagreb, </w:t>
            </w:r>
            <w:proofErr w:type="spellStart"/>
            <w:r w:rsidRPr="00663608">
              <w:rPr>
                <w:sz w:val="22"/>
                <w:szCs w:val="22"/>
                <w:lang w:eastAsia="hr-HR"/>
              </w:rPr>
              <w:t>Miramarska</w:t>
            </w:r>
            <w:proofErr w:type="spellEnd"/>
            <w:r w:rsidRPr="00663608">
              <w:rPr>
                <w:sz w:val="22"/>
                <w:szCs w:val="22"/>
                <w:lang w:eastAsia="hr-HR"/>
              </w:rPr>
              <w:t xml:space="preserve"> 22</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11.151,27</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11.151,27</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Izvadak iz poslovnih knjiga</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18</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PIPELIFE-HRVATSKA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12257815953</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Zagreb, </w:t>
            </w:r>
            <w:proofErr w:type="spellStart"/>
            <w:r w:rsidRPr="00663608">
              <w:rPr>
                <w:sz w:val="22"/>
                <w:szCs w:val="22"/>
                <w:lang w:eastAsia="hr-HR"/>
              </w:rPr>
              <w:t>Kerestinec</w:t>
            </w:r>
            <w:proofErr w:type="spellEnd"/>
            <w:r w:rsidRPr="00663608">
              <w:rPr>
                <w:sz w:val="22"/>
                <w:szCs w:val="22"/>
                <w:lang w:eastAsia="hr-HR"/>
              </w:rPr>
              <w:t>, Prosinačka 7</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278.108,91</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278.108,91</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Ovjereni izvadak iz poslovnih knjiga</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Od. Ivan Kapor</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383"/>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19</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FACIES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52726969996</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Sveta </w:t>
            </w:r>
            <w:proofErr w:type="spellStart"/>
            <w:r w:rsidRPr="00663608">
              <w:rPr>
                <w:sz w:val="22"/>
                <w:szCs w:val="22"/>
                <w:lang w:eastAsia="hr-HR"/>
              </w:rPr>
              <w:t>Nedelja</w:t>
            </w:r>
            <w:proofErr w:type="spellEnd"/>
            <w:r w:rsidRPr="00663608">
              <w:rPr>
                <w:sz w:val="22"/>
                <w:szCs w:val="22"/>
                <w:lang w:eastAsia="hr-HR"/>
              </w:rPr>
              <w:t>, Samoborska ulica 26</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850.612,26</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850.612,26</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Računi, Ugovori o građenju,Privremene situacije</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Od. Marko Brozović</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20</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BRODOMERKUR d.d.</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33956120458</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Split, Poljička cesta 35</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2.682.283,73</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2.682.283,73</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o ovrsi</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21</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GRADSKA PLINARA ZAGREB-OPSKRBA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74364571096</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Radnička cesta 1</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1.562,60</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1.562,60</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Neplaćeni računi za plin</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Nema</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22</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AGROKOR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05937759187</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Trg Dražena Petrovića 3</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33.498,44</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33.498,44</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o ovrsi</w:t>
            </w:r>
          </w:p>
        </w:tc>
        <w:tc>
          <w:tcPr>
            <w:tcW w:w="1402" w:type="dxa"/>
            <w:vMerge w:val="restart"/>
            <w:shd w:val="clear" w:color="auto" w:fill="auto"/>
            <w:vAlign w:val="center"/>
            <w:hideMark/>
          </w:tcPr>
          <w:p w:rsidR="00663608" w:rsidRPr="00663608" w:rsidRDefault="00663608" w:rsidP="00663608">
            <w:pPr>
              <w:rPr>
                <w:sz w:val="22"/>
                <w:szCs w:val="22"/>
                <w:lang w:eastAsia="hr-HR"/>
              </w:rPr>
            </w:pPr>
            <w:proofErr w:type="spellStart"/>
            <w:r w:rsidRPr="00663608">
              <w:rPr>
                <w:sz w:val="22"/>
                <w:szCs w:val="22"/>
                <w:lang w:eastAsia="hr-HR"/>
              </w:rPr>
              <w:t>Od.Petra</w:t>
            </w:r>
            <w:proofErr w:type="spellEnd"/>
            <w:r w:rsidRPr="00663608">
              <w:rPr>
                <w:sz w:val="22"/>
                <w:szCs w:val="22"/>
                <w:lang w:eastAsia="hr-HR"/>
              </w:rPr>
              <w:t xml:space="preserve"> </w:t>
            </w:r>
            <w:proofErr w:type="spellStart"/>
            <w:r w:rsidRPr="00663608">
              <w:rPr>
                <w:sz w:val="22"/>
                <w:szCs w:val="22"/>
                <w:lang w:eastAsia="hr-HR"/>
              </w:rPr>
              <w:t>Mostarčić</w:t>
            </w:r>
            <w:proofErr w:type="spellEnd"/>
            <w:r w:rsidRPr="00663608">
              <w:rPr>
                <w:sz w:val="22"/>
                <w:szCs w:val="22"/>
                <w:lang w:eastAsia="hr-HR"/>
              </w:rPr>
              <w:t xml:space="preserve"> i Mario </w:t>
            </w:r>
            <w:proofErr w:type="spellStart"/>
            <w:r w:rsidRPr="00663608">
              <w:rPr>
                <w:sz w:val="22"/>
                <w:szCs w:val="22"/>
                <w:lang w:eastAsia="hr-HR"/>
              </w:rPr>
              <w:t>Ogresta</w:t>
            </w:r>
            <w:proofErr w:type="spellEnd"/>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660"/>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23</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TOP GLAZURE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26606445835</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 Rakov Potok, Karlovačka cesta 90</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1.322.943,17</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1.322.943,17</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Ugovor o novčanom zajmu, obračun kamata</w:t>
            </w:r>
          </w:p>
        </w:tc>
        <w:tc>
          <w:tcPr>
            <w:tcW w:w="1402" w:type="dxa"/>
            <w:vMerge w:val="restart"/>
            <w:shd w:val="clear" w:color="auto" w:fill="auto"/>
            <w:vAlign w:val="center"/>
            <w:hideMark/>
          </w:tcPr>
          <w:p w:rsidR="00663608" w:rsidRPr="00663608" w:rsidRDefault="00663608" w:rsidP="00663608">
            <w:pPr>
              <w:rPr>
                <w:sz w:val="22"/>
                <w:szCs w:val="22"/>
                <w:lang w:eastAsia="hr-HR"/>
              </w:rPr>
            </w:pPr>
            <w:proofErr w:type="spellStart"/>
            <w:r w:rsidRPr="00663608">
              <w:rPr>
                <w:sz w:val="22"/>
                <w:szCs w:val="22"/>
                <w:lang w:eastAsia="hr-HR"/>
              </w:rPr>
              <w:t>Od.Antonio</w:t>
            </w:r>
            <w:proofErr w:type="spellEnd"/>
            <w:r w:rsidRPr="00663608">
              <w:rPr>
                <w:sz w:val="22"/>
                <w:szCs w:val="22"/>
                <w:lang w:eastAsia="hr-HR"/>
              </w:rPr>
              <w:t xml:space="preserve"> Volarević</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600"/>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24</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RH, MINISTARSVO FINANCIJA, POREZNA UPRAVA</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18683136487</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Savska cesta 41</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2.376.629,02</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2.376.629,02</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MF, Zapisnik MF,Kamatni list</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Županijsko državno odvjetništvo</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Ne</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103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49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25</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NAVA BANKA d.d. u stečaju</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07492912398</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Zagreb, </w:t>
            </w:r>
            <w:proofErr w:type="spellStart"/>
            <w:r w:rsidRPr="00663608">
              <w:rPr>
                <w:sz w:val="22"/>
                <w:szCs w:val="22"/>
                <w:lang w:eastAsia="hr-HR"/>
              </w:rPr>
              <w:t>Tratinska</w:t>
            </w:r>
            <w:proofErr w:type="spellEnd"/>
            <w:r w:rsidRPr="00663608">
              <w:rPr>
                <w:sz w:val="22"/>
                <w:szCs w:val="22"/>
                <w:lang w:eastAsia="hr-HR"/>
              </w:rPr>
              <w:t xml:space="preserve"> 27</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3.433.608,71</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3.433.608,71</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Ugovor o kratkoročnom </w:t>
            </w:r>
            <w:r w:rsidRPr="00663608">
              <w:rPr>
                <w:sz w:val="22"/>
                <w:szCs w:val="22"/>
                <w:lang w:eastAsia="hr-HR"/>
              </w:rPr>
              <w:lastRenderedPageBreak/>
              <w:t>kreditu</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lastRenderedPageBreak/>
              <w:t xml:space="preserve">Od. Iva </w:t>
            </w:r>
            <w:proofErr w:type="spellStart"/>
            <w:r w:rsidRPr="00663608">
              <w:rPr>
                <w:sz w:val="22"/>
                <w:szCs w:val="22"/>
                <w:lang w:eastAsia="hr-HR"/>
              </w:rPr>
              <w:t>Đerek</w:t>
            </w:r>
            <w:proofErr w:type="spellEnd"/>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103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49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26</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SHWARZL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97574473554</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Glina, Ulica žrtava </w:t>
            </w:r>
            <w:proofErr w:type="spellStart"/>
            <w:r w:rsidRPr="00663608">
              <w:rPr>
                <w:sz w:val="22"/>
                <w:szCs w:val="22"/>
                <w:lang w:eastAsia="hr-HR"/>
              </w:rPr>
              <w:t>domvinskog</w:t>
            </w:r>
            <w:proofErr w:type="spellEnd"/>
            <w:r w:rsidRPr="00663608">
              <w:rPr>
                <w:sz w:val="22"/>
                <w:szCs w:val="22"/>
                <w:lang w:eastAsia="hr-HR"/>
              </w:rPr>
              <w:t xml:space="preserve"> rata 71</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382.376,11</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382.376,11</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o ovrsi</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Od. Ruđer Anić</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103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49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27</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ELEKTRO-CECIĆ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77002614699</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A.T.Mimare 24</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682.556,02</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682.556,02</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o ovrsi</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Od. Pavao Mrkonjić</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103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49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276"/>
        </w:trPr>
        <w:tc>
          <w:tcPr>
            <w:tcW w:w="779"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28</w:t>
            </w:r>
          </w:p>
        </w:tc>
        <w:tc>
          <w:tcPr>
            <w:tcW w:w="2581" w:type="dxa"/>
            <w:vMerge w:val="restart"/>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HETA </w:t>
            </w:r>
            <w:proofErr w:type="spellStart"/>
            <w:r w:rsidRPr="00663608">
              <w:rPr>
                <w:b/>
                <w:bCs/>
                <w:sz w:val="22"/>
                <w:szCs w:val="22"/>
                <w:lang w:eastAsia="hr-HR"/>
              </w:rPr>
              <w:t>Asset</w:t>
            </w:r>
            <w:proofErr w:type="spellEnd"/>
            <w:r w:rsidRPr="00663608">
              <w:rPr>
                <w:b/>
                <w:bCs/>
                <w:sz w:val="22"/>
                <w:szCs w:val="22"/>
                <w:lang w:eastAsia="hr-HR"/>
              </w:rPr>
              <w:t xml:space="preserve"> </w:t>
            </w:r>
            <w:proofErr w:type="spellStart"/>
            <w:r w:rsidRPr="00663608">
              <w:rPr>
                <w:b/>
                <w:bCs/>
                <w:sz w:val="22"/>
                <w:szCs w:val="22"/>
                <w:lang w:eastAsia="hr-HR"/>
              </w:rPr>
              <w:t>Resolution</w:t>
            </w:r>
            <w:proofErr w:type="spellEnd"/>
            <w:r w:rsidRPr="00663608">
              <w:rPr>
                <w:b/>
                <w:bCs/>
                <w:sz w:val="22"/>
                <w:szCs w:val="22"/>
                <w:lang w:eastAsia="hr-HR"/>
              </w:rPr>
              <w:t xml:space="preserve"> Hrvatska d.o.o.</w:t>
            </w:r>
          </w:p>
        </w:tc>
        <w:tc>
          <w:tcPr>
            <w:tcW w:w="1500"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87064273078</w:t>
            </w:r>
          </w:p>
        </w:tc>
        <w:tc>
          <w:tcPr>
            <w:tcW w:w="1842" w:type="dxa"/>
            <w:vMerge w:val="restart"/>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Slavonska Avenija 6a</w:t>
            </w:r>
          </w:p>
        </w:tc>
        <w:tc>
          <w:tcPr>
            <w:tcW w:w="1500"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986.446,89</w:t>
            </w:r>
          </w:p>
        </w:tc>
        <w:tc>
          <w:tcPr>
            <w:tcW w:w="1481" w:type="dxa"/>
            <w:vMerge w:val="restart"/>
            <w:shd w:val="clear" w:color="auto" w:fill="auto"/>
            <w:vAlign w:val="center"/>
            <w:hideMark/>
          </w:tcPr>
          <w:p w:rsidR="00663608" w:rsidRPr="00663608" w:rsidRDefault="00663608" w:rsidP="00663608">
            <w:pPr>
              <w:jc w:val="right"/>
              <w:rPr>
                <w:sz w:val="22"/>
                <w:szCs w:val="22"/>
                <w:lang w:eastAsia="hr-HR"/>
              </w:rPr>
            </w:pPr>
            <w:r w:rsidRPr="00663608">
              <w:rPr>
                <w:sz w:val="22"/>
                <w:szCs w:val="22"/>
                <w:lang w:eastAsia="hr-HR"/>
              </w:rPr>
              <w:t>986.446,89</w:t>
            </w:r>
          </w:p>
        </w:tc>
        <w:tc>
          <w:tcPr>
            <w:tcW w:w="1180" w:type="dxa"/>
            <w:vMerge w:val="restart"/>
            <w:shd w:val="clear" w:color="auto" w:fill="auto"/>
            <w:noWrap/>
            <w:vAlign w:val="center"/>
            <w:hideMark/>
          </w:tcPr>
          <w:p w:rsidR="00663608" w:rsidRPr="00663608" w:rsidRDefault="00663608" w:rsidP="00663608">
            <w:pPr>
              <w:jc w:val="center"/>
              <w:rPr>
                <w:sz w:val="22"/>
                <w:szCs w:val="22"/>
                <w:lang w:eastAsia="hr-HR"/>
              </w:rPr>
            </w:pPr>
            <w:r w:rsidRPr="00663608">
              <w:rPr>
                <w:sz w:val="22"/>
                <w:szCs w:val="22"/>
                <w:lang w:eastAsia="hr-HR"/>
              </w:rPr>
              <w:t>0,00</w:t>
            </w:r>
          </w:p>
        </w:tc>
        <w:tc>
          <w:tcPr>
            <w:tcW w:w="2055"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Izvadak iz poslovnih knjiga</w:t>
            </w:r>
          </w:p>
        </w:tc>
        <w:tc>
          <w:tcPr>
            <w:tcW w:w="1402"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w:t>
            </w:r>
          </w:p>
        </w:tc>
        <w:tc>
          <w:tcPr>
            <w:tcW w:w="913" w:type="dxa"/>
            <w:vMerge w:val="restart"/>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Da</w:t>
            </w:r>
          </w:p>
        </w:tc>
      </w:tr>
      <w:tr w:rsidR="00663608" w:rsidRPr="00663608" w:rsidTr="00663608">
        <w:trPr>
          <w:trHeight w:val="276"/>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103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495"/>
        </w:trPr>
        <w:tc>
          <w:tcPr>
            <w:tcW w:w="779" w:type="dxa"/>
            <w:vMerge/>
            <w:vAlign w:val="center"/>
            <w:hideMark/>
          </w:tcPr>
          <w:p w:rsidR="00663608" w:rsidRPr="00663608" w:rsidRDefault="00663608" w:rsidP="00663608">
            <w:pPr>
              <w:rPr>
                <w:sz w:val="22"/>
                <w:szCs w:val="22"/>
                <w:lang w:eastAsia="hr-HR"/>
              </w:rPr>
            </w:pPr>
          </w:p>
        </w:tc>
        <w:tc>
          <w:tcPr>
            <w:tcW w:w="2581" w:type="dxa"/>
            <w:vMerge/>
            <w:vAlign w:val="center"/>
            <w:hideMark/>
          </w:tcPr>
          <w:p w:rsidR="00663608" w:rsidRPr="00663608" w:rsidRDefault="00663608" w:rsidP="00663608">
            <w:pPr>
              <w:rPr>
                <w:b/>
                <w:bCs/>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842" w:type="dxa"/>
            <w:vMerge/>
            <w:vAlign w:val="center"/>
            <w:hideMark/>
          </w:tcPr>
          <w:p w:rsidR="00663608" w:rsidRPr="00663608" w:rsidRDefault="00663608" w:rsidP="00663608">
            <w:pPr>
              <w:rPr>
                <w:sz w:val="22"/>
                <w:szCs w:val="22"/>
                <w:lang w:eastAsia="hr-HR"/>
              </w:rPr>
            </w:pPr>
          </w:p>
        </w:tc>
        <w:tc>
          <w:tcPr>
            <w:tcW w:w="1500" w:type="dxa"/>
            <w:vMerge/>
            <w:vAlign w:val="center"/>
            <w:hideMark/>
          </w:tcPr>
          <w:p w:rsidR="00663608" w:rsidRPr="00663608" w:rsidRDefault="00663608" w:rsidP="00663608">
            <w:pPr>
              <w:rPr>
                <w:sz w:val="22"/>
                <w:szCs w:val="22"/>
                <w:lang w:eastAsia="hr-HR"/>
              </w:rPr>
            </w:pPr>
          </w:p>
        </w:tc>
        <w:tc>
          <w:tcPr>
            <w:tcW w:w="1481" w:type="dxa"/>
            <w:vMerge/>
            <w:vAlign w:val="center"/>
            <w:hideMark/>
          </w:tcPr>
          <w:p w:rsidR="00663608" w:rsidRPr="00663608" w:rsidRDefault="00663608" w:rsidP="00663608">
            <w:pPr>
              <w:rPr>
                <w:sz w:val="22"/>
                <w:szCs w:val="22"/>
                <w:lang w:eastAsia="hr-HR"/>
              </w:rPr>
            </w:pPr>
          </w:p>
        </w:tc>
        <w:tc>
          <w:tcPr>
            <w:tcW w:w="1180" w:type="dxa"/>
            <w:vMerge/>
            <w:vAlign w:val="center"/>
            <w:hideMark/>
          </w:tcPr>
          <w:p w:rsidR="00663608" w:rsidRPr="00663608" w:rsidRDefault="00663608" w:rsidP="00663608">
            <w:pPr>
              <w:rPr>
                <w:sz w:val="22"/>
                <w:szCs w:val="22"/>
                <w:lang w:eastAsia="hr-HR"/>
              </w:rPr>
            </w:pPr>
          </w:p>
        </w:tc>
        <w:tc>
          <w:tcPr>
            <w:tcW w:w="2055" w:type="dxa"/>
            <w:vMerge/>
            <w:vAlign w:val="center"/>
            <w:hideMark/>
          </w:tcPr>
          <w:p w:rsidR="00663608" w:rsidRPr="00663608" w:rsidRDefault="00663608" w:rsidP="00663608">
            <w:pPr>
              <w:rPr>
                <w:sz w:val="22"/>
                <w:szCs w:val="22"/>
                <w:lang w:eastAsia="hr-HR"/>
              </w:rPr>
            </w:pPr>
          </w:p>
        </w:tc>
        <w:tc>
          <w:tcPr>
            <w:tcW w:w="1402" w:type="dxa"/>
            <w:vMerge/>
            <w:vAlign w:val="center"/>
            <w:hideMark/>
          </w:tcPr>
          <w:p w:rsidR="00663608" w:rsidRPr="00663608" w:rsidRDefault="00663608" w:rsidP="00663608">
            <w:pPr>
              <w:rPr>
                <w:sz w:val="22"/>
                <w:szCs w:val="22"/>
                <w:lang w:eastAsia="hr-HR"/>
              </w:rPr>
            </w:pPr>
          </w:p>
        </w:tc>
        <w:tc>
          <w:tcPr>
            <w:tcW w:w="913" w:type="dxa"/>
            <w:vMerge/>
            <w:vAlign w:val="center"/>
            <w:hideMark/>
          </w:tcPr>
          <w:p w:rsidR="00663608" w:rsidRPr="00663608" w:rsidRDefault="00663608" w:rsidP="00663608">
            <w:pPr>
              <w:rPr>
                <w:sz w:val="22"/>
                <w:szCs w:val="22"/>
                <w:lang w:eastAsia="hr-HR"/>
              </w:rPr>
            </w:pPr>
          </w:p>
        </w:tc>
      </w:tr>
      <w:tr w:rsidR="00663608" w:rsidRPr="00663608" w:rsidTr="00663608">
        <w:trPr>
          <w:trHeight w:val="315"/>
        </w:trPr>
        <w:tc>
          <w:tcPr>
            <w:tcW w:w="3360" w:type="dxa"/>
            <w:gridSpan w:val="2"/>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    UKUPNO</w:t>
            </w:r>
          </w:p>
        </w:tc>
        <w:tc>
          <w:tcPr>
            <w:tcW w:w="1500" w:type="dxa"/>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w:t>
            </w:r>
          </w:p>
        </w:tc>
        <w:tc>
          <w:tcPr>
            <w:tcW w:w="1842" w:type="dxa"/>
            <w:shd w:val="clear" w:color="auto" w:fill="auto"/>
            <w:noWrap/>
            <w:vAlign w:val="bottom"/>
            <w:hideMark/>
          </w:tcPr>
          <w:p w:rsidR="00663608" w:rsidRPr="00663608" w:rsidRDefault="00663608" w:rsidP="00663608">
            <w:pPr>
              <w:rPr>
                <w:b/>
                <w:bCs/>
                <w:sz w:val="22"/>
                <w:szCs w:val="22"/>
                <w:lang w:eastAsia="hr-HR"/>
              </w:rPr>
            </w:pPr>
            <w:r w:rsidRPr="00663608">
              <w:rPr>
                <w:b/>
                <w:bCs/>
                <w:sz w:val="22"/>
                <w:szCs w:val="22"/>
                <w:lang w:eastAsia="hr-HR"/>
              </w:rPr>
              <w:t> </w:t>
            </w:r>
          </w:p>
        </w:tc>
        <w:tc>
          <w:tcPr>
            <w:tcW w:w="1500" w:type="dxa"/>
            <w:shd w:val="clear" w:color="auto" w:fill="auto"/>
            <w:noWrap/>
            <w:vAlign w:val="bottom"/>
            <w:hideMark/>
          </w:tcPr>
          <w:p w:rsidR="00663608" w:rsidRPr="00663608" w:rsidRDefault="00663608" w:rsidP="00663608">
            <w:pPr>
              <w:jc w:val="right"/>
              <w:rPr>
                <w:b/>
                <w:bCs/>
                <w:sz w:val="22"/>
                <w:szCs w:val="22"/>
                <w:lang w:eastAsia="hr-HR"/>
              </w:rPr>
            </w:pPr>
            <w:r w:rsidRPr="00663608">
              <w:rPr>
                <w:b/>
                <w:bCs/>
                <w:sz w:val="22"/>
                <w:szCs w:val="22"/>
                <w:lang w:eastAsia="hr-HR"/>
              </w:rPr>
              <w:t>40.358.171,42</w:t>
            </w:r>
          </w:p>
        </w:tc>
        <w:tc>
          <w:tcPr>
            <w:tcW w:w="1481" w:type="dxa"/>
            <w:shd w:val="clear" w:color="auto" w:fill="auto"/>
            <w:noWrap/>
            <w:vAlign w:val="bottom"/>
            <w:hideMark/>
          </w:tcPr>
          <w:p w:rsidR="00663608" w:rsidRPr="00663608" w:rsidRDefault="00663608" w:rsidP="00663608">
            <w:pPr>
              <w:jc w:val="right"/>
              <w:rPr>
                <w:b/>
                <w:bCs/>
                <w:sz w:val="22"/>
                <w:szCs w:val="22"/>
                <w:lang w:eastAsia="hr-HR"/>
              </w:rPr>
            </w:pPr>
            <w:r w:rsidRPr="00663608">
              <w:rPr>
                <w:b/>
                <w:bCs/>
                <w:sz w:val="22"/>
                <w:szCs w:val="22"/>
                <w:lang w:eastAsia="hr-HR"/>
              </w:rPr>
              <w:t>40.358.171,42</w:t>
            </w:r>
          </w:p>
        </w:tc>
        <w:tc>
          <w:tcPr>
            <w:tcW w:w="1180" w:type="dxa"/>
            <w:shd w:val="clear" w:color="auto" w:fill="auto"/>
            <w:noWrap/>
            <w:vAlign w:val="bottom"/>
            <w:hideMark/>
          </w:tcPr>
          <w:p w:rsidR="00663608" w:rsidRPr="00663608" w:rsidRDefault="00663608" w:rsidP="00663608">
            <w:pPr>
              <w:jc w:val="center"/>
              <w:rPr>
                <w:b/>
                <w:bCs/>
                <w:sz w:val="22"/>
                <w:szCs w:val="22"/>
                <w:lang w:eastAsia="hr-HR"/>
              </w:rPr>
            </w:pPr>
            <w:r w:rsidRPr="00663608">
              <w:rPr>
                <w:b/>
                <w:bCs/>
                <w:sz w:val="22"/>
                <w:szCs w:val="22"/>
                <w:lang w:eastAsia="hr-HR"/>
              </w:rPr>
              <w:t> </w:t>
            </w:r>
          </w:p>
        </w:tc>
        <w:tc>
          <w:tcPr>
            <w:tcW w:w="2055" w:type="dxa"/>
            <w:shd w:val="clear" w:color="auto" w:fill="auto"/>
            <w:noWrap/>
            <w:vAlign w:val="bottom"/>
            <w:hideMark/>
          </w:tcPr>
          <w:p w:rsidR="00663608" w:rsidRPr="00663608" w:rsidRDefault="00663608" w:rsidP="00663608">
            <w:pPr>
              <w:jc w:val="center"/>
              <w:rPr>
                <w:b/>
                <w:bCs/>
                <w:sz w:val="22"/>
                <w:szCs w:val="22"/>
                <w:lang w:eastAsia="hr-HR"/>
              </w:rPr>
            </w:pPr>
            <w:r w:rsidRPr="00663608">
              <w:rPr>
                <w:b/>
                <w:bCs/>
                <w:sz w:val="22"/>
                <w:szCs w:val="22"/>
                <w:lang w:eastAsia="hr-HR"/>
              </w:rPr>
              <w:t> </w:t>
            </w:r>
          </w:p>
        </w:tc>
        <w:tc>
          <w:tcPr>
            <w:tcW w:w="1402" w:type="dxa"/>
            <w:shd w:val="clear" w:color="auto" w:fill="auto"/>
            <w:noWrap/>
            <w:vAlign w:val="bottom"/>
            <w:hideMark/>
          </w:tcPr>
          <w:p w:rsidR="00663608" w:rsidRPr="00663608" w:rsidRDefault="00663608" w:rsidP="00663608">
            <w:pPr>
              <w:jc w:val="center"/>
              <w:rPr>
                <w:b/>
                <w:bCs/>
                <w:sz w:val="22"/>
                <w:szCs w:val="22"/>
                <w:lang w:eastAsia="hr-HR"/>
              </w:rPr>
            </w:pPr>
            <w:r w:rsidRPr="00663608">
              <w:rPr>
                <w:b/>
                <w:bCs/>
                <w:sz w:val="22"/>
                <w:szCs w:val="22"/>
                <w:lang w:eastAsia="hr-HR"/>
              </w:rPr>
              <w:t> </w:t>
            </w:r>
          </w:p>
        </w:tc>
        <w:tc>
          <w:tcPr>
            <w:tcW w:w="913" w:type="dxa"/>
            <w:shd w:val="clear" w:color="auto" w:fill="auto"/>
            <w:noWrap/>
            <w:vAlign w:val="bottom"/>
            <w:hideMark/>
          </w:tcPr>
          <w:p w:rsidR="00663608" w:rsidRPr="00663608" w:rsidRDefault="00663608" w:rsidP="00663608">
            <w:pPr>
              <w:rPr>
                <w:sz w:val="22"/>
                <w:szCs w:val="22"/>
                <w:lang w:eastAsia="hr-HR"/>
              </w:rPr>
            </w:pPr>
            <w:r w:rsidRPr="00663608">
              <w:rPr>
                <w:sz w:val="22"/>
                <w:szCs w:val="22"/>
                <w:lang w:eastAsia="hr-HR"/>
              </w:rPr>
              <w:t> </w:t>
            </w:r>
          </w:p>
        </w:tc>
      </w:tr>
    </w:tbl>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tbl>
      <w:tblPr>
        <w:tblW w:w="15487" w:type="dxa"/>
        <w:tblInd w:w="-318" w:type="dxa"/>
        <w:tblLook w:val="04A0" w:firstRow="1" w:lastRow="0" w:firstColumn="1" w:lastColumn="0" w:noHBand="0" w:noVBand="1"/>
      </w:tblPr>
      <w:tblGrid>
        <w:gridCol w:w="411"/>
        <w:gridCol w:w="413"/>
        <w:gridCol w:w="417"/>
        <w:gridCol w:w="2248"/>
        <w:gridCol w:w="372"/>
        <w:gridCol w:w="1155"/>
        <w:gridCol w:w="381"/>
        <w:gridCol w:w="1235"/>
        <w:gridCol w:w="1165"/>
        <w:gridCol w:w="1323"/>
        <w:gridCol w:w="1460"/>
        <w:gridCol w:w="21"/>
        <w:gridCol w:w="1159"/>
        <w:gridCol w:w="170"/>
        <w:gridCol w:w="1610"/>
        <w:gridCol w:w="157"/>
        <w:gridCol w:w="823"/>
        <w:gridCol w:w="20"/>
        <w:gridCol w:w="9"/>
        <w:gridCol w:w="909"/>
        <w:gridCol w:w="29"/>
      </w:tblGrid>
      <w:tr w:rsidR="00663608" w:rsidRPr="00663608" w:rsidTr="00A45CA5">
        <w:trPr>
          <w:trHeight w:val="315"/>
        </w:trPr>
        <w:tc>
          <w:tcPr>
            <w:tcW w:w="15487" w:type="dxa"/>
            <w:gridSpan w:val="21"/>
            <w:tcBorders>
              <w:top w:val="nil"/>
              <w:left w:val="nil"/>
              <w:bottom w:val="nil"/>
              <w:right w:val="nil"/>
            </w:tcBorders>
            <w:shd w:val="clear" w:color="auto" w:fill="auto"/>
            <w:noWrap/>
            <w:vAlign w:val="bottom"/>
            <w:hideMark/>
          </w:tcPr>
          <w:p w:rsidR="00663608" w:rsidRPr="00663608" w:rsidRDefault="00663608" w:rsidP="00663608">
            <w:pPr>
              <w:jc w:val="center"/>
              <w:rPr>
                <w:sz w:val="22"/>
                <w:szCs w:val="22"/>
                <w:lang w:eastAsia="hr-HR"/>
              </w:rPr>
            </w:pPr>
            <w:r w:rsidRPr="00663608">
              <w:rPr>
                <w:sz w:val="22"/>
                <w:szCs w:val="22"/>
                <w:lang w:eastAsia="hr-HR"/>
              </w:rPr>
              <w:t>II. TABLICA RAZLUČNIH PRAVA</w:t>
            </w:r>
          </w:p>
        </w:tc>
      </w:tr>
      <w:tr w:rsidR="00663608" w:rsidRPr="00663608" w:rsidTr="00A45CA5">
        <w:trPr>
          <w:gridAfter w:val="1"/>
          <w:wAfter w:w="29" w:type="dxa"/>
          <w:trHeight w:val="169"/>
        </w:trPr>
        <w:tc>
          <w:tcPr>
            <w:tcW w:w="824" w:type="dxa"/>
            <w:gridSpan w:val="2"/>
            <w:tcBorders>
              <w:top w:val="nil"/>
              <w:left w:val="nil"/>
              <w:bottom w:val="nil"/>
              <w:right w:val="nil"/>
            </w:tcBorders>
            <w:shd w:val="clear" w:color="auto" w:fill="auto"/>
            <w:noWrap/>
            <w:vAlign w:val="bottom"/>
            <w:hideMark/>
          </w:tcPr>
          <w:p w:rsidR="00663608" w:rsidRPr="00663608" w:rsidRDefault="00663608" w:rsidP="00663608">
            <w:pPr>
              <w:jc w:val="center"/>
              <w:rPr>
                <w:sz w:val="22"/>
                <w:szCs w:val="22"/>
                <w:lang w:eastAsia="hr-HR"/>
              </w:rPr>
            </w:pPr>
          </w:p>
        </w:tc>
        <w:tc>
          <w:tcPr>
            <w:tcW w:w="2665"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527"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616"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2488"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481"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329"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1767" w:type="dxa"/>
            <w:gridSpan w:val="2"/>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823" w:type="dxa"/>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c>
          <w:tcPr>
            <w:tcW w:w="938" w:type="dxa"/>
            <w:gridSpan w:val="3"/>
            <w:tcBorders>
              <w:top w:val="nil"/>
              <w:left w:val="nil"/>
              <w:bottom w:val="nil"/>
              <w:right w:val="nil"/>
            </w:tcBorders>
            <w:shd w:val="clear" w:color="auto" w:fill="auto"/>
            <w:noWrap/>
            <w:vAlign w:val="bottom"/>
            <w:hideMark/>
          </w:tcPr>
          <w:p w:rsidR="00663608" w:rsidRPr="00663608" w:rsidRDefault="00663608" w:rsidP="00663608">
            <w:pPr>
              <w:rPr>
                <w:sz w:val="22"/>
                <w:szCs w:val="22"/>
                <w:lang w:eastAsia="hr-HR"/>
              </w:rPr>
            </w:pPr>
          </w:p>
        </w:tc>
      </w:tr>
      <w:tr w:rsidR="00663608" w:rsidRPr="00663608" w:rsidTr="00A45CA5">
        <w:trPr>
          <w:gridAfter w:val="1"/>
          <w:wAfter w:w="29" w:type="dxa"/>
          <w:trHeight w:val="1890"/>
        </w:trPr>
        <w:tc>
          <w:tcPr>
            <w:tcW w:w="82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Redni broj </w:t>
            </w:r>
          </w:p>
        </w:tc>
        <w:tc>
          <w:tcPr>
            <w:tcW w:w="2665"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Ime i prezime /  tvrtka ili naziv razlučnog vjerovnika</w:t>
            </w:r>
          </w:p>
        </w:tc>
        <w:tc>
          <w:tcPr>
            <w:tcW w:w="1527"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OIB razlučnog vjerovnika </w:t>
            </w:r>
          </w:p>
        </w:tc>
        <w:tc>
          <w:tcPr>
            <w:tcW w:w="1616"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Adresa / sjedište razlučnog vjerovnika</w:t>
            </w:r>
          </w:p>
        </w:tc>
        <w:tc>
          <w:tcPr>
            <w:tcW w:w="2488"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Javna knjiga u koju je razlučno pravo upisano</w:t>
            </w:r>
          </w:p>
        </w:tc>
        <w:tc>
          <w:tcPr>
            <w:tcW w:w="1481"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Iznos tražbine osigurane razlučnim pravom</w:t>
            </w:r>
          </w:p>
        </w:tc>
        <w:tc>
          <w:tcPr>
            <w:tcW w:w="1329"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Pravnu osnovu tražbine osigurane razlučnim pravom</w:t>
            </w:r>
          </w:p>
        </w:tc>
        <w:tc>
          <w:tcPr>
            <w:tcW w:w="2590" w:type="dxa"/>
            <w:gridSpan w:val="3"/>
            <w:tcBorders>
              <w:top w:val="single" w:sz="4" w:space="0" w:color="auto"/>
              <w:left w:val="nil"/>
              <w:bottom w:val="single" w:sz="4" w:space="0" w:color="auto"/>
              <w:right w:val="single" w:sz="4" w:space="0" w:color="000000"/>
            </w:tcBorders>
            <w:shd w:val="clear" w:color="auto" w:fill="auto"/>
            <w:vAlign w:val="bottom"/>
            <w:hideMark/>
          </w:tcPr>
          <w:p w:rsidR="00663608" w:rsidRPr="00663608" w:rsidRDefault="00663608" w:rsidP="00663608">
            <w:pPr>
              <w:jc w:val="center"/>
              <w:rPr>
                <w:b/>
                <w:bCs/>
                <w:sz w:val="22"/>
                <w:szCs w:val="22"/>
                <w:lang w:eastAsia="hr-HR"/>
              </w:rPr>
            </w:pPr>
            <w:r w:rsidRPr="00663608">
              <w:rPr>
                <w:b/>
                <w:bCs/>
                <w:sz w:val="22"/>
                <w:szCs w:val="22"/>
                <w:lang w:eastAsia="hr-HR"/>
              </w:rPr>
              <w:t>Dio imovine na koji se odnosi razlučno pravo</w:t>
            </w:r>
          </w:p>
        </w:tc>
        <w:tc>
          <w:tcPr>
            <w:tcW w:w="938" w:type="dxa"/>
            <w:gridSpan w:val="3"/>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Ovrha</w:t>
            </w:r>
          </w:p>
        </w:tc>
      </w:tr>
      <w:tr w:rsidR="00663608" w:rsidRPr="00663608" w:rsidTr="00A45CA5">
        <w:trPr>
          <w:gridAfter w:val="1"/>
          <w:wAfter w:w="29" w:type="dxa"/>
          <w:trHeight w:val="315"/>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1.</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VENETO BANKA d.d.</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81712716992</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Zagreb, </w:t>
            </w:r>
            <w:proofErr w:type="spellStart"/>
            <w:r w:rsidRPr="00663608">
              <w:rPr>
                <w:sz w:val="22"/>
                <w:szCs w:val="22"/>
                <w:lang w:eastAsia="hr-HR"/>
              </w:rPr>
              <w:t>Draškovićeva</w:t>
            </w:r>
            <w:proofErr w:type="spellEnd"/>
            <w:r w:rsidRPr="00663608">
              <w:rPr>
                <w:sz w:val="22"/>
                <w:szCs w:val="22"/>
                <w:lang w:eastAsia="hr-HR"/>
              </w:rPr>
              <w:t xml:space="preserve"> 58</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zk.ul.30212, k.o.Grad Zagreb, </w:t>
            </w:r>
            <w:proofErr w:type="spellStart"/>
            <w:r w:rsidRPr="00663608">
              <w:rPr>
                <w:b/>
                <w:bCs/>
                <w:sz w:val="22"/>
                <w:szCs w:val="22"/>
                <w:lang w:eastAsia="hr-HR"/>
              </w:rPr>
              <w:t>kč</w:t>
            </w:r>
            <w:proofErr w:type="spellEnd"/>
            <w:r w:rsidRPr="00663608">
              <w:rPr>
                <w:b/>
                <w:bCs/>
                <w:sz w:val="22"/>
                <w:szCs w:val="22"/>
                <w:lang w:eastAsia="hr-HR"/>
              </w:rPr>
              <w:t>. br.5699</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6.395.810,12</w:t>
            </w:r>
          </w:p>
        </w:tc>
        <w:tc>
          <w:tcPr>
            <w:tcW w:w="132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Ugovor o dugoročnom kreditu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Stambeno poslovna zgrada </w:t>
            </w:r>
            <w:proofErr w:type="spellStart"/>
            <w:r w:rsidRPr="00663608">
              <w:rPr>
                <w:sz w:val="22"/>
                <w:szCs w:val="22"/>
                <w:lang w:eastAsia="hr-HR"/>
              </w:rPr>
              <w:t>br</w:t>
            </w:r>
            <w:proofErr w:type="spellEnd"/>
            <w:r w:rsidRPr="00663608">
              <w:rPr>
                <w:sz w:val="22"/>
                <w:szCs w:val="22"/>
                <w:lang w:eastAsia="hr-HR"/>
              </w:rPr>
              <w:t xml:space="preserve"> 75, zadarska i dvorište površine 1011m2 i to: nekretnine upisane u poduložak 52,73,74,75,79,92 i 93.</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proofErr w:type="spellStart"/>
            <w:r w:rsidRPr="00663608">
              <w:rPr>
                <w:sz w:val="22"/>
                <w:szCs w:val="22"/>
                <w:lang w:eastAsia="hr-HR"/>
              </w:rPr>
              <w:t>Ovr</w:t>
            </w:r>
            <w:proofErr w:type="spellEnd"/>
            <w:r w:rsidRPr="00663608">
              <w:rPr>
                <w:sz w:val="22"/>
                <w:szCs w:val="22"/>
                <w:lang w:eastAsia="hr-HR"/>
              </w:rPr>
              <w:t xml:space="preserve"> 2896/13 prekid, ustup TSZG</w:t>
            </w:r>
          </w:p>
        </w:tc>
      </w:tr>
      <w:tr w:rsidR="00663608" w:rsidRPr="00663608" w:rsidTr="00A45CA5">
        <w:trPr>
          <w:gridAfter w:val="1"/>
          <w:wAfter w:w="29" w:type="dxa"/>
          <w:trHeight w:val="315"/>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315"/>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90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2.</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IMEX BANKA d.d.</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99326633206</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Split, Tolstojeva 6</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 zk.ul.9169, poduložak 1, k.o. Sesvete, z.u.9169, poduložak 2, k.o. Sesvete</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8.389.908,17</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Ugovor o dugoročnom kreditu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proofErr w:type="spellStart"/>
            <w:r w:rsidRPr="00663608">
              <w:rPr>
                <w:sz w:val="22"/>
                <w:szCs w:val="22"/>
                <w:lang w:eastAsia="hr-HR"/>
              </w:rPr>
              <w:t>čest.zem</w:t>
            </w:r>
            <w:proofErr w:type="spellEnd"/>
            <w:r w:rsidRPr="00663608">
              <w:rPr>
                <w:sz w:val="22"/>
                <w:szCs w:val="22"/>
                <w:lang w:eastAsia="hr-HR"/>
              </w:rPr>
              <w:t>. 2171/857</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Nema</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120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1110"/>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3.</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POLIKLINIKA MEDIKOL</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57970181621</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Voćarska 106</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zk.ul.br.14266, poduložak 1, k.o. Vrapče Novo</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1.932.581,49</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Sporazum o založnom osiguranju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Etaža 2706/10000 č. u naravi četverosobni </w:t>
            </w:r>
            <w:proofErr w:type="spellStart"/>
            <w:r w:rsidRPr="00663608">
              <w:rPr>
                <w:sz w:val="22"/>
                <w:szCs w:val="22"/>
                <w:lang w:eastAsia="hr-HR"/>
              </w:rPr>
              <w:t>dvoetažni</w:t>
            </w:r>
            <w:proofErr w:type="spellEnd"/>
            <w:r w:rsidRPr="00663608">
              <w:rPr>
                <w:sz w:val="22"/>
                <w:szCs w:val="22"/>
                <w:lang w:eastAsia="hr-HR"/>
              </w:rPr>
              <w:t xml:space="preserve"> stan u potkrovlju zgrade oznake S1, ukupne površine 154,31čm, dva </w:t>
            </w:r>
            <w:r w:rsidRPr="00663608">
              <w:rPr>
                <w:sz w:val="22"/>
                <w:szCs w:val="22"/>
                <w:lang w:eastAsia="hr-HR"/>
              </w:rPr>
              <w:lastRenderedPageBreak/>
              <w:t xml:space="preserve">parkirališna mjesta u dvorištu zgrade oznake P1 površine 11,75 </w:t>
            </w:r>
            <w:proofErr w:type="spellStart"/>
            <w:r w:rsidRPr="00663608">
              <w:rPr>
                <w:sz w:val="22"/>
                <w:szCs w:val="22"/>
                <w:lang w:eastAsia="hr-HR"/>
              </w:rPr>
              <w:t>čm</w:t>
            </w:r>
            <w:proofErr w:type="spellEnd"/>
            <w:r w:rsidRPr="00663608">
              <w:rPr>
                <w:sz w:val="22"/>
                <w:szCs w:val="22"/>
                <w:lang w:eastAsia="hr-HR"/>
              </w:rPr>
              <w:t xml:space="preserve"> i P2 površine 11,75 </w:t>
            </w:r>
            <w:proofErr w:type="spellStart"/>
            <w:r w:rsidRPr="00663608">
              <w:rPr>
                <w:sz w:val="22"/>
                <w:szCs w:val="22"/>
                <w:lang w:eastAsia="hr-HR"/>
              </w:rPr>
              <w:t>čm</w:t>
            </w:r>
            <w:proofErr w:type="spellEnd"/>
            <w:r w:rsidRPr="00663608">
              <w:rPr>
                <w:sz w:val="22"/>
                <w:szCs w:val="22"/>
                <w:lang w:eastAsia="hr-HR"/>
              </w:rPr>
              <w:t xml:space="preserve">, te dva vrta u razini prvog kata oznake V1 površine 36,87 </w:t>
            </w:r>
            <w:proofErr w:type="spellStart"/>
            <w:r w:rsidRPr="00663608">
              <w:rPr>
                <w:sz w:val="22"/>
                <w:szCs w:val="22"/>
                <w:lang w:eastAsia="hr-HR"/>
              </w:rPr>
              <w:t>čm</w:t>
            </w:r>
            <w:proofErr w:type="spellEnd"/>
            <w:r w:rsidRPr="00663608">
              <w:rPr>
                <w:sz w:val="22"/>
                <w:szCs w:val="22"/>
                <w:lang w:eastAsia="hr-HR"/>
              </w:rPr>
              <w:t xml:space="preserve"> i V2 površine 27,94 </w:t>
            </w:r>
            <w:proofErr w:type="spellStart"/>
            <w:r w:rsidRPr="00663608">
              <w:rPr>
                <w:sz w:val="22"/>
                <w:szCs w:val="22"/>
                <w:lang w:eastAsia="hr-HR"/>
              </w:rPr>
              <w:t>čm</w:t>
            </w:r>
            <w:proofErr w:type="spellEnd"/>
            <w:r w:rsidRPr="00663608">
              <w:rPr>
                <w:sz w:val="22"/>
                <w:szCs w:val="22"/>
                <w:lang w:eastAsia="hr-HR"/>
              </w:rPr>
              <w:t>.</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lastRenderedPageBreak/>
              <w:t>Nema</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258"/>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lastRenderedPageBreak/>
              <w:t>4.</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SBERBANK d.d. </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78427478595</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Zagreb, Varšavska 9</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u zk.ul.br. 422, k.o. Lumbarda </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13.402.353,42</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Sporazum o založnom osiguranju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ZGRADA I DVOR, </w:t>
            </w:r>
            <w:r w:rsidRPr="00663608">
              <w:rPr>
                <w:sz w:val="22"/>
                <w:szCs w:val="22"/>
                <w:lang w:eastAsia="hr-HR"/>
              </w:rPr>
              <w:br/>
              <w:t>površine 2466 m2</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proofErr w:type="spellStart"/>
            <w:r w:rsidRPr="00663608">
              <w:rPr>
                <w:sz w:val="22"/>
                <w:szCs w:val="22"/>
                <w:lang w:eastAsia="hr-HR"/>
              </w:rPr>
              <w:t>Ovr</w:t>
            </w:r>
            <w:proofErr w:type="spellEnd"/>
            <w:r w:rsidRPr="00663608">
              <w:rPr>
                <w:sz w:val="22"/>
                <w:szCs w:val="22"/>
                <w:lang w:eastAsia="hr-HR"/>
              </w:rPr>
              <w:t xml:space="preserve"> 481/15, stari </w:t>
            </w:r>
            <w:proofErr w:type="spellStart"/>
            <w:r w:rsidRPr="00663608">
              <w:rPr>
                <w:sz w:val="22"/>
                <w:szCs w:val="22"/>
                <w:lang w:eastAsia="hr-HR"/>
              </w:rPr>
              <w:t>br</w:t>
            </w:r>
            <w:proofErr w:type="spellEnd"/>
            <w:r w:rsidRPr="00663608">
              <w:rPr>
                <w:sz w:val="22"/>
                <w:szCs w:val="22"/>
                <w:lang w:eastAsia="hr-HR"/>
              </w:rPr>
              <w:t xml:space="preserve"> </w:t>
            </w:r>
            <w:proofErr w:type="spellStart"/>
            <w:r w:rsidRPr="00663608">
              <w:rPr>
                <w:sz w:val="22"/>
                <w:szCs w:val="22"/>
                <w:lang w:eastAsia="hr-HR"/>
              </w:rPr>
              <w:t>Ovr</w:t>
            </w:r>
            <w:proofErr w:type="spellEnd"/>
            <w:r w:rsidRPr="00663608">
              <w:rPr>
                <w:sz w:val="22"/>
                <w:szCs w:val="22"/>
                <w:lang w:eastAsia="hr-HR"/>
              </w:rPr>
              <w:t xml:space="preserve"> 115/13</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998"/>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5.</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BRODOMERKUR TRGOVINA I USLUGE D.D. </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33956120458</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Split, Poljička cesta 35</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u zk.ul.br. 422, k.o. Lumbarda </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729,908.01 </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Sporazum o založnom osiguranju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ZGRADA I DVOR, </w:t>
            </w:r>
            <w:r w:rsidRPr="00663608">
              <w:rPr>
                <w:sz w:val="22"/>
                <w:szCs w:val="22"/>
                <w:lang w:eastAsia="hr-HR"/>
              </w:rPr>
              <w:br/>
              <w:t>površine 2466 m2</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Nema</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6.</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REPUBLIKA HRVATSKA </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18683136487</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Split, Poljička cesta 36</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u zk.ul.br. 422, k.o. Lumbarda </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322.425,82</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o ovrsi</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ZGRADA I DVOR, </w:t>
            </w:r>
            <w:r w:rsidRPr="00663608">
              <w:rPr>
                <w:sz w:val="22"/>
                <w:szCs w:val="22"/>
                <w:lang w:eastAsia="hr-HR"/>
              </w:rPr>
              <w:br/>
              <w:t>površine 2466 m2</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proofErr w:type="spellStart"/>
            <w:r w:rsidRPr="00663608">
              <w:rPr>
                <w:sz w:val="22"/>
                <w:szCs w:val="22"/>
                <w:lang w:eastAsia="hr-HR"/>
              </w:rPr>
              <w:t>Ovr</w:t>
            </w:r>
            <w:proofErr w:type="spellEnd"/>
            <w:r w:rsidRPr="00663608">
              <w:rPr>
                <w:sz w:val="22"/>
                <w:szCs w:val="22"/>
                <w:lang w:eastAsia="hr-HR"/>
              </w:rPr>
              <w:t xml:space="preserve"> 179/16, odbijen</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7.</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BONAČIĆ SECURITY D.O.O. </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63135369237</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Split, </w:t>
            </w:r>
            <w:proofErr w:type="spellStart"/>
            <w:r w:rsidRPr="00663608">
              <w:rPr>
                <w:sz w:val="22"/>
                <w:szCs w:val="22"/>
                <w:lang w:eastAsia="hr-HR"/>
              </w:rPr>
              <w:t>D.Šimunovića</w:t>
            </w:r>
            <w:proofErr w:type="spellEnd"/>
            <w:r w:rsidRPr="00663608">
              <w:rPr>
                <w:sz w:val="22"/>
                <w:szCs w:val="22"/>
                <w:lang w:eastAsia="hr-HR"/>
              </w:rPr>
              <w:t xml:space="preserve"> 2a </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2"/>
                <w:szCs w:val="22"/>
                <w:lang w:eastAsia="hr-HR"/>
              </w:rPr>
            </w:pPr>
            <w:r w:rsidRPr="00663608">
              <w:rPr>
                <w:b/>
                <w:bCs/>
                <w:sz w:val="22"/>
                <w:szCs w:val="22"/>
                <w:lang w:eastAsia="hr-HR"/>
              </w:rPr>
              <w:t xml:space="preserve">u zk.ul.br. 422, k.o. Lumbarda </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786.330,15</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Sporazum o založnom osiguranju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ZGRADA I DVOR, </w:t>
            </w:r>
            <w:r w:rsidRPr="00663608">
              <w:rPr>
                <w:sz w:val="22"/>
                <w:szCs w:val="22"/>
                <w:lang w:eastAsia="hr-HR"/>
              </w:rPr>
              <w:br/>
              <w:t>površine 2466 m2</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Nema</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8.</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 xml:space="preserve">BOTICA ZLATAN, VL. OBRTA ZA TRGOVINU, USLUGE I </w:t>
            </w:r>
            <w:r w:rsidRPr="00663608">
              <w:rPr>
                <w:b/>
                <w:bCs/>
                <w:sz w:val="22"/>
                <w:szCs w:val="22"/>
                <w:lang w:eastAsia="hr-HR"/>
              </w:rPr>
              <w:lastRenderedPageBreak/>
              <w:t>UGOSTITELJSTVO, FERMA</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lastRenderedPageBreak/>
              <w:t>69096792788</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Split, </w:t>
            </w:r>
            <w:proofErr w:type="spellStart"/>
            <w:r w:rsidRPr="00663608">
              <w:rPr>
                <w:sz w:val="22"/>
                <w:szCs w:val="22"/>
                <w:lang w:eastAsia="hr-HR"/>
              </w:rPr>
              <w:t>R.Boškovića</w:t>
            </w:r>
            <w:proofErr w:type="spellEnd"/>
            <w:r w:rsidRPr="00663608">
              <w:rPr>
                <w:sz w:val="22"/>
                <w:szCs w:val="22"/>
                <w:lang w:eastAsia="hr-HR"/>
              </w:rPr>
              <w:t xml:space="preserve"> 7 </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 xml:space="preserve">u zk.ul.br. 422, k.o. Lumbarda </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1.932.586,49</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Sporazum o založnom osiguranju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ZGRADA I DVOR, </w:t>
            </w:r>
            <w:r w:rsidRPr="00663608">
              <w:rPr>
                <w:sz w:val="22"/>
                <w:szCs w:val="22"/>
                <w:lang w:eastAsia="hr-HR"/>
              </w:rPr>
              <w:br/>
              <w:t>površine 2466 m2</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Nema</w:t>
            </w: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276"/>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78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720"/>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lastRenderedPageBreak/>
              <w:t>9.</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PRVI FAKTOR d.o.o.</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63278028623</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Zagreb, </w:t>
            </w:r>
            <w:proofErr w:type="spellStart"/>
            <w:r w:rsidRPr="00663608">
              <w:rPr>
                <w:sz w:val="22"/>
                <w:szCs w:val="22"/>
                <w:lang w:eastAsia="hr-HR"/>
              </w:rPr>
              <w:t>Hektorovićeva</w:t>
            </w:r>
            <w:proofErr w:type="spellEnd"/>
            <w:r w:rsidRPr="00663608">
              <w:rPr>
                <w:sz w:val="22"/>
                <w:szCs w:val="22"/>
                <w:lang w:eastAsia="hr-HR"/>
              </w:rPr>
              <w:t xml:space="preserve"> 2</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rPr>
                <w:b/>
                <w:bCs/>
                <w:sz w:val="22"/>
                <w:szCs w:val="22"/>
                <w:lang w:eastAsia="hr-HR"/>
              </w:rPr>
            </w:pPr>
            <w:proofErr w:type="spellStart"/>
            <w:r w:rsidRPr="00663608">
              <w:rPr>
                <w:b/>
                <w:bCs/>
                <w:sz w:val="22"/>
                <w:szCs w:val="22"/>
                <w:lang w:eastAsia="hr-HR"/>
              </w:rPr>
              <w:t>zk.ul</w:t>
            </w:r>
            <w:proofErr w:type="spellEnd"/>
            <w:r w:rsidRPr="00663608">
              <w:rPr>
                <w:b/>
                <w:bCs/>
                <w:sz w:val="22"/>
                <w:szCs w:val="22"/>
                <w:lang w:eastAsia="hr-HR"/>
              </w:rPr>
              <w:t xml:space="preserve">. 14266 k.o. </w:t>
            </w:r>
            <w:proofErr w:type="spellStart"/>
            <w:r w:rsidRPr="00663608">
              <w:rPr>
                <w:b/>
                <w:bCs/>
                <w:sz w:val="22"/>
                <w:szCs w:val="22"/>
                <w:lang w:eastAsia="hr-HR"/>
              </w:rPr>
              <w:t>Vrapće</w:t>
            </w:r>
            <w:proofErr w:type="spellEnd"/>
            <w:r w:rsidRPr="00663608">
              <w:rPr>
                <w:b/>
                <w:bCs/>
                <w:sz w:val="22"/>
                <w:szCs w:val="22"/>
                <w:lang w:eastAsia="hr-HR"/>
              </w:rPr>
              <w:t xml:space="preserve"> Novo, pod.ul.1</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1.088.506,66</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Sporazum o založnom osiguranju</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Etaža 2706/10000 č. u naravi četverosobni </w:t>
            </w:r>
            <w:proofErr w:type="spellStart"/>
            <w:r w:rsidRPr="00663608">
              <w:rPr>
                <w:sz w:val="22"/>
                <w:szCs w:val="22"/>
                <w:lang w:eastAsia="hr-HR"/>
              </w:rPr>
              <w:t>dvoetažni</w:t>
            </w:r>
            <w:proofErr w:type="spellEnd"/>
            <w:r w:rsidRPr="00663608">
              <w:rPr>
                <w:sz w:val="22"/>
                <w:szCs w:val="22"/>
                <w:lang w:eastAsia="hr-HR"/>
              </w:rPr>
              <w:t xml:space="preserve"> stan u potkrovlju zgrade oznake S1, ukupne površine 154,31čm, dva parkirališna mjesta u dvorištu zgrade oznake P1 površine 11,75 </w:t>
            </w:r>
            <w:proofErr w:type="spellStart"/>
            <w:r w:rsidRPr="00663608">
              <w:rPr>
                <w:sz w:val="22"/>
                <w:szCs w:val="22"/>
                <w:lang w:eastAsia="hr-HR"/>
              </w:rPr>
              <w:t>čm</w:t>
            </w:r>
            <w:proofErr w:type="spellEnd"/>
            <w:r w:rsidRPr="00663608">
              <w:rPr>
                <w:sz w:val="22"/>
                <w:szCs w:val="22"/>
                <w:lang w:eastAsia="hr-HR"/>
              </w:rPr>
              <w:t xml:space="preserve"> i P2 površine 11,75 </w:t>
            </w:r>
            <w:proofErr w:type="spellStart"/>
            <w:r w:rsidRPr="00663608">
              <w:rPr>
                <w:sz w:val="22"/>
                <w:szCs w:val="22"/>
                <w:lang w:eastAsia="hr-HR"/>
              </w:rPr>
              <w:t>čm</w:t>
            </w:r>
            <w:proofErr w:type="spellEnd"/>
            <w:r w:rsidRPr="00663608">
              <w:rPr>
                <w:sz w:val="22"/>
                <w:szCs w:val="22"/>
                <w:lang w:eastAsia="hr-HR"/>
              </w:rPr>
              <w:t xml:space="preserve">, te dva vrta u razini prvog kata oznake V1 površine 36,87 </w:t>
            </w:r>
            <w:proofErr w:type="spellStart"/>
            <w:r w:rsidRPr="00663608">
              <w:rPr>
                <w:sz w:val="22"/>
                <w:szCs w:val="22"/>
                <w:lang w:eastAsia="hr-HR"/>
              </w:rPr>
              <w:t>čm</w:t>
            </w:r>
            <w:proofErr w:type="spellEnd"/>
            <w:r w:rsidRPr="00663608">
              <w:rPr>
                <w:sz w:val="22"/>
                <w:szCs w:val="22"/>
                <w:lang w:eastAsia="hr-HR"/>
              </w:rPr>
              <w:t xml:space="preserve"> i V2 površine 27,94 </w:t>
            </w:r>
            <w:proofErr w:type="spellStart"/>
            <w:r w:rsidRPr="00663608">
              <w:rPr>
                <w:sz w:val="22"/>
                <w:szCs w:val="22"/>
                <w:lang w:eastAsia="hr-HR"/>
              </w:rPr>
              <w:t>čm</w:t>
            </w:r>
            <w:proofErr w:type="spellEnd"/>
            <w:r w:rsidRPr="00663608">
              <w:rPr>
                <w:sz w:val="22"/>
                <w:szCs w:val="22"/>
                <w:lang w:eastAsia="hr-HR"/>
              </w:rPr>
              <w:t>.</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Nema</w:t>
            </w:r>
          </w:p>
        </w:tc>
      </w:tr>
      <w:tr w:rsidR="00663608" w:rsidRPr="00663608" w:rsidTr="00A45CA5">
        <w:trPr>
          <w:gridAfter w:val="1"/>
          <w:wAfter w:w="29" w:type="dxa"/>
          <w:trHeight w:val="63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765"/>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168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555"/>
        </w:trPr>
        <w:tc>
          <w:tcPr>
            <w:tcW w:w="8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10.</w:t>
            </w:r>
          </w:p>
        </w:tc>
        <w:tc>
          <w:tcPr>
            <w:tcW w:w="266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NAVA BANKA d.d. u stečaju</w:t>
            </w:r>
          </w:p>
        </w:tc>
        <w:tc>
          <w:tcPr>
            <w:tcW w:w="152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07492912398</w:t>
            </w:r>
          </w:p>
        </w:tc>
        <w:tc>
          <w:tcPr>
            <w:tcW w:w="1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r w:rsidRPr="00663608">
              <w:rPr>
                <w:sz w:val="22"/>
                <w:szCs w:val="22"/>
                <w:lang w:eastAsia="hr-HR"/>
              </w:rPr>
              <w:t xml:space="preserve">Zagreb, </w:t>
            </w:r>
            <w:proofErr w:type="spellStart"/>
            <w:r w:rsidRPr="00663608">
              <w:rPr>
                <w:sz w:val="22"/>
                <w:szCs w:val="22"/>
                <w:lang w:eastAsia="hr-HR"/>
              </w:rPr>
              <w:t>Tratinska</w:t>
            </w:r>
            <w:proofErr w:type="spellEnd"/>
            <w:r w:rsidRPr="00663608">
              <w:rPr>
                <w:sz w:val="22"/>
                <w:szCs w:val="22"/>
                <w:lang w:eastAsia="hr-HR"/>
              </w:rPr>
              <w:t xml:space="preserve"> 27</w:t>
            </w:r>
          </w:p>
        </w:tc>
        <w:tc>
          <w:tcPr>
            <w:tcW w:w="248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rPr>
                <w:b/>
                <w:bCs/>
                <w:sz w:val="22"/>
                <w:szCs w:val="22"/>
                <w:lang w:eastAsia="hr-HR"/>
              </w:rPr>
            </w:pPr>
            <w:r w:rsidRPr="00663608">
              <w:rPr>
                <w:b/>
                <w:bCs/>
                <w:sz w:val="22"/>
                <w:szCs w:val="22"/>
                <w:lang w:eastAsia="hr-HR"/>
              </w:rPr>
              <w:t xml:space="preserve">zk.ul.br.30212, k.o. Grad Zagreb, k.č.br. 5699 </w:t>
            </w:r>
          </w:p>
        </w:tc>
        <w:tc>
          <w:tcPr>
            <w:tcW w:w="14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63608" w:rsidRPr="00663608" w:rsidRDefault="00663608" w:rsidP="00663608">
            <w:pPr>
              <w:jc w:val="center"/>
              <w:rPr>
                <w:b/>
                <w:bCs/>
                <w:sz w:val="22"/>
                <w:szCs w:val="22"/>
                <w:lang w:eastAsia="hr-HR"/>
              </w:rPr>
            </w:pPr>
            <w:r w:rsidRPr="00663608">
              <w:rPr>
                <w:b/>
                <w:bCs/>
                <w:sz w:val="22"/>
                <w:szCs w:val="22"/>
                <w:lang w:eastAsia="hr-HR"/>
              </w:rPr>
              <w:t>3.090.669,42</w:t>
            </w:r>
          </w:p>
        </w:tc>
        <w:tc>
          <w:tcPr>
            <w:tcW w:w="132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Rješenje o ovrsi</w:t>
            </w:r>
          </w:p>
        </w:tc>
        <w:tc>
          <w:tcPr>
            <w:tcW w:w="259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3608" w:rsidRPr="00663608" w:rsidRDefault="00663608" w:rsidP="00663608">
            <w:pPr>
              <w:rPr>
                <w:sz w:val="22"/>
                <w:szCs w:val="22"/>
                <w:lang w:eastAsia="hr-HR"/>
              </w:rPr>
            </w:pPr>
            <w:r w:rsidRPr="00663608">
              <w:rPr>
                <w:sz w:val="22"/>
                <w:szCs w:val="22"/>
                <w:lang w:eastAsia="hr-HR"/>
              </w:rPr>
              <w:t xml:space="preserve">Stambeno poslovna zgrada </w:t>
            </w:r>
            <w:proofErr w:type="spellStart"/>
            <w:r w:rsidRPr="00663608">
              <w:rPr>
                <w:sz w:val="22"/>
                <w:szCs w:val="22"/>
                <w:lang w:eastAsia="hr-HR"/>
              </w:rPr>
              <w:t>br</w:t>
            </w:r>
            <w:proofErr w:type="spellEnd"/>
            <w:r w:rsidRPr="00663608">
              <w:rPr>
                <w:sz w:val="22"/>
                <w:szCs w:val="22"/>
                <w:lang w:eastAsia="hr-HR"/>
              </w:rPr>
              <w:t xml:space="preserve"> 75, Zadarska i dvorište površine 1011m2 i to: 92. etaža-poslovni prostor u prizemlju zapad zgrade površine 319,60 m2.</w:t>
            </w:r>
            <w:r w:rsidRPr="00663608">
              <w:rPr>
                <w:sz w:val="22"/>
                <w:szCs w:val="22"/>
                <w:lang w:eastAsia="hr-HR"/>
              </w:rPr>
              <w:br/>
              <w:t xml:space="preserve">93. etaža-poslovni prostor u prizemlju jugoistok zgrade </w:t>
            </w:r>
            <w:proofErr w:type="spellStart"/>
            <w:r w:rsidRPr="00663608">
              <w:rPr>
                <w:sz w:val="22"/>
                <w:szCs w:val="22"/>
                <w:lang w:eastAsia="hr-HR"/>
              </w:rPr>
              <w:t>ukupnw</w:t>
            </w:r>
            <w:proofErr w:type="spellEnd"/>
            <w:r w:rsidRPr="00663608">
              <w:rPr>
                <w:sz w:val="22"/>
                <w:szCs w:val="22"/>
                <w:lang w:eastAsia="hr-HR"/>
              </w:rPr>
              <w:t xml:space="preserve"> površine 79,32m2.</w:t>
            </w:r>
          </w:p>
        </w:tc>
        <w:tc>
          <w:tcPr>
            <w:tcW w:w="93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2"/>
                <w:szCs w:val="22"/>
                <w:lang w:eastAsia="hr-HR"/>
              </w:rPr>
            </w:pPr>
            <w:proofErr w:type="spellStart"/>
            <w:r w:rsidRPr="00663608">
              <w:rPr>
                <w:sz w:val="22"/>
                <w:szCs w:val="22"/>
                <w:lang w:eastAsia="hr-HR"/>
              </w:rPr>
              <w:t>Ovr</w:t>
            </w:r>
            <w:proofErr w:type="spellEnd"/>
            <w:r w:rsidRPr="00663608">
              <w:rPr>
                <w:sz w:val="22"/>
                <w:szCs w:val="22"/>
                <w:lang w:eastAsia="hr-HR"/>
              </w:rPr>
              <w:t xml:space="preserve"> 7487/15</w:t>
            </w:r>
          </w:p>
        </w:tc>
      </w:tr>
      <w:tr w:rsidR="00663608" w:rsidRPr="00663608" w:rsidTr="00A45CA5">
        <w:trPr>
          <w:gridAfter w:val="1"/>
          <w:wAfter w:w="29" w:type="dxa"/>
          <w:trHeight w:val="63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720"/>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1118"/>
        </w:trPr>
        <w:tc>
          <w:tcPr>
            <w:tcW w:w="824"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2665"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2"/>
                <w:szCs w:val="22"/>
                <w:lang w:eastAsia="hr-HR"/>
              </w:rPr>
            </w:pPr>
          </w:p>
        </w:tc>
        <w:tc>
          <w:tcPr>
            <w:tcW w:w="1527"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161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488"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481" w:type="dxa"/>
            <w:gridSpan w:val="2"/>
            <w:vMerge/>
            <w:tcBorders>
              <w:top w:val="nil"/>
              <w:left w:val="single" w:sz="4" w:space="0" w:color="auto"/>
              <w:bottom w:val="single" w:sz="4" w:space="0" w:color="auto"/>
              <w:right w:val="single" w:sz="4" w:space="0" w:color="auto"/>
            </w:tcBorders>
            <w:vAlign w:val="center"/>
            <w:hideMark/>
          </w:tcPr>
          <w:p w:rsidR="00663608" w:rsidRPr="00663608" w:rsidRDefault="00663608" w:rsidP="00663608">
            <w:pPr>
              <w:rPr>
                <w:b/>
                <w:bCs/>
                <w:sz w:val="22"/>
                <w:szCs w:val="22"/>
                <w:lang w:eastAsia="hr-HR"/>
              </w:rPr>
            </w:pPr>
          </w:p>
        </w:tc>
        <w:tc>
          <w:tcPr>
            <w:tcW w:w="1329"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c>
          <w:tcPr>
            <w:tcW w:w="2590" w:type="dxa"/>
            <w:gridSpan w:val="3"/>
            <w:vMerge/>
            <w:tcBorders>
              <w:top w:val="single" w:sz="4" w:space="0" w:color="auto"/>
              <w:left w:val="single" w:sz="4" w:space="0" w:color="auto"/>
              <w:bottom w:val="single" w:sz="4" w:space="0" w:color="000000"/>
              <w:right w:val="single" w:sz="4" w:space="0" w:color="000000"/>
            </w:tcBorders>
            <w:vAlign w:val="center"/>
            <w:hideMark/>
          </w:tcPr>
          <w:p w:rsidR="00663608" w:rsidRPr="00663608" w:rsidRDefault="00663608" w:rsidP="00663608">
            <w:pPr>
              <w:rPr>
                <w:sz w:val="22"/>
                <w:szCs w:val="22"/>
                <w:lang w:eastAsia="hr-HR"/>
              </w:rPr>
            </w:pPr>
          </w:p>
        </w:tc>
        <w:tc>
          <w:tcPr>
            <w:tcW w:w="938" w:type="dxa"/>
            <w:gridSpan w:val="3"/>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315"/>
        </w:trPr>
        <w:tc>
          <w:tcPr>
            <w:tcW w:w="824" w:type="dxa"/>
            <w:gridSpan w:val="2"/>
            <w:tcBorders>
              <w:top w:val="nil"/>
              <w:left w:val="nil"/>
              <w:bottom w:val="nil"/>
              <w:right w:val="nil"/>
            </w:tcBorders>
            <w:shd w:val="clear" w:color="auto" w:fill="auto"/>
            <w:vAlign w:val="center"/>
            <w:hideMark/>
          </w:tcPr>
          <w:p w:rsidR="00663608" w:rsidRPr="00663608" w:rsidRDefault="00663608" w:rsidP="00663608">
            <w:pPr>
              <w:jc w:val="center"/>
              <w:rPr>
                <w:b/>
                <w:bCs/>
                <w:sz w:val="22"/>
                <w:szCs w:val="22"/>
                <w:lang w:eastAsia="hr-HR"/>
              </w:rPr>
            </w:pPr>
          </w:p>
        </w:tc>
        <w:tc>
          <w:tcPr>
            <w:tcW w:w="2665" w:type="dxa"/>
            <w:gridSpan w:val="2"/>
            <w:tcBorders>
              <w:top w:val="nil"/>
              <w:left w:val="nil"/>
              <w:bottom w:val="nil"/>
              <w:right w:val="nil"/>
            </w:tcBorders>
            <w:shd w:val="clear" w:color="auto" w:fill="auto"/>
            <w:vAlign w:val="center"/>
            <w:hideMark/>
          </w:tcPr>
          <w:p w:rsidR="00663608" w:rsidRPr="00663608" w:rsidRDefault="00663608" w:rsidP="00663608">
            <w:pPr>
              <w:jc w:val="center"/>
              <w:rPr>
                <w:b/>
                <w:bCs/>
                <w:sz w:val="22"/>
                <w:szCs w:val="22"/>
                <w:lang w:eastAsia="hr-HR"/>
              </w:rPr>
            </w:pPr>
          </w:p>
        </w:tc>
        <w:tc>
          <w:tcPr>
            <w:tcW w:w="1527" w:type="dxa"/>
            <w:gridSpan w:val="2"/>
            <w:tcBorders>
              <w:top w:val="nil"/>
              <w:left w:val="nil"/>
              <w:bottom w:val="nil"/>
              <w:right w:val="nil"/>
            </w:tcBorders>
            <w:shd w:val="clear" w:color="auto" w:fill="auto"/>
            <w:vAlign w:val="center"/>
            <w:hideMark/>
          </w:tcPr>
          <w:p w:rsidR="00663608" w:rsidRPr="00663608" w:rsidRDefault="00663608" w:rsidP="00663608">
            <w:pPr>
              <w:jc w:val="center"/>
              <w:rPr>
                <w:sz w:val="22"/>
                <w:szCs w:val="22"/>
                <w:lang w:eastAsia="hr-HR"/>
              </w:rPr>
            </w:pPr>
          </w:p>
        </w:tc>
        <w:tc>
          <w:tcPr>
            <w:tcW w:w="1616" w:type="dxa"/>
            <w:gridSpan w:val="2"/>
            <w:tcBorders>
              <w:top w:val="nil"/>
              <w:left w:val="nil"/>
              <w:bottom w:val="nil"/>
              <w:right w:val="nil"/>
            </w:tcBorders>
            <w:shd w:val="clear" w:color="auto" w:fill="auto"/>
            <w:vAlign w:val="center"/>
            <w:hideMark/>
          </w:tcPr>
          <w:p w:rsidR="00663608" w:rsidRPr="00663608" w:rsidRDefault="00663608" w:rsidP="00663608">
            <w:pPr>
              <w:jc w:val="center"/>
              <w:rPr>
                <w:sz w:val="22"/>
                <w:szCs w:val="22"/>
                <w:lang w:eastAsia="hr-HR"/>
              </w:rPr>
            </w:pPr>
          </w:p>
        </w:tc>
        <w:tc>
          <w:tcPr>
            <w:tcW w:w="2488" w:type="dxa"/>
            <w:gridSpan w:val="2"/>
            <w:tcBorders>
              <w:top w:val="nil"/>
              <w:left w:val="nil"/>
              <w:bottom w:val="nil"/>
              <w:right w:val="nil"/>
            </w:tcBorders>
            <w:shd w:val="clear" w:color="auto" w:fill="auto"/>
            <w:vAlign w:val="bottom"/>
            <w:hideMark/>
          </w:tcPr>
          <w:p w:rsidR="00663608" w:rsidRPr="00663608" w:rsidRDefault="00663608" w:rsidP="00663608">
            <w:pPr>
              <w:rPr>
                <w:b/>
                <w:bCs/>
                <w:sz w:val="22"/>
                <w:szCs w:val="22"/>
                <w:lang w:eastAsia="hr-HR"/>
              </w:rPr>
            </w:pPr>
          </w:p>
        </w:tc>
        <w:tc>
          <w:tcPr>
            <w:tcW w:w="1481" w:type="dxa"/>
            <w:gridSpan w:val="2"/>
            <w:tcBorders>
              <w:top w:val="nil"/>
              <w:left w:val="nil"/>
              <w:bottom w:val="nil"/>
              <w:right w:val="nil"/>
            </w:tcBorders>
            <w:shd w:val="clear" w:color="auto" w:fill="auto"/>
            <w:vAlign w:val="center"/>
            <w:hideMark/>
          </w:tcPr>
          <w:p w:rsidR="00663608" w:rsidRPr="00663608" w:rsidRDefault="00663608" w:rsidP="00663608">
            <w:pPr>
              <w:jc w:val="center"/>
              <w:rPr>
                <w:b/>
                <w:bCs/>
                <w:sz w:val="22"/>
                <w:szCs w:val="22"/>
                <w:lang w:eastAsia="hr-HR"/>
              </w:rPr>
            </w:pPr>
          </w:p>
        </w:tc>
        <w:tc>
          <w:tcPr>
            <w:tcW w:w="1329"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1767"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823" w:type="dxa"/>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938" w:type="dxa"/>
            <w:gridSpan w:val="3"/>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315"/>
        </w:trPr>
        <w:tc>
          <w:tcPr>
            <w:tcW w:w="3489" w:type="dxa"/>
            <w:gridSpan w:val="4"/>
            <w:tcBorders>
              <w:top w:val="nil"/>
              <w:left w:val="nil"/>
              <w:bottom w:val="nil"/>
              <w:right w:val="nil"/>
            </w:tcBorders>
            <w:shd w:val="clear" w:color="auto" w:fill="auto"/>
            <w:noWrap/>
            <w:vAlign w:val="center"/>
            <w:hideMark/>
          </w:tcPr>
          <w:p w:rsidR="00663608" w:rsidRPr="00663608" w:rsidRDefault="00663608" w:rsidP="00663608">
            <w:pPr>
              <w:rPr>
                <w:b/>
                <w:bCs/>
                <w:sz w:val="22"/>
                <w:szCs w:val="22"/>
                <w:lang w:eastAsia="hr-HR"/>
              </w:rPr>
            </w:pPr>
            <w:r w:rsidRPr="00663608">
              <w:rPr>
                <w:b/>
                <w:bCs/>
                <w:sz w:val="22"/>
                <w:szCs w:val="22"/>
                <w:lang w:eastAsia="hr-HR"/>
              </w:rPr>
              <w:t>Napomena:</w:t>
            </w:r>
          </w:p>
        </w:tc>
        <w:tc>
          <w:tcPr>
            <w:tcW w:w="1527" w:type="dxa"/>
            <w:gridSpan w:val="2"/>
            <w:tcBorders>
              <w:top w:val="nil"/>
              <w:left w:val="nil"/>
              <w:bottom w:val="nil"/>
              <w:right w:val="nil"/>
            </w:tcBorders>
            <w:shd w:val="clear" w:color="auto" w:fill="auto"/>
            <w:vAlign w:val="center"/>
            <w:hideMark/>
          </w:tcPr>
          <w:p w:rsidR="00663608" w:rsidRPr="00663608" w:rsidRDefault="00663608" w:rsidP="00663608">
            <w:pPr>
              <w:jc w:val="center"/>
              <w:rPr>
                <w:sz w:val="22"/>
                <w:szCs w:val="22"/>
                <w:lang w:eastAsia="hr-HR"/>
              </w:rPr>
            </w:pPr>
          </w:p>
        </w:tc>
        <w:tc>
          <w:tcPr>
            <w:tcW w:w="1616" w:type="dxa"/>
            <w:gridSpan w:val="2"/>
            <w:tcBorders>
              <w:top w:val="nil"/>
              <w:left w:val="nil"/>
              <w:bottom w:val="nil"/>
              <w:right w:val="nil"/>
            </w:tcBorders>
            <w:shd w:val="clear" w:color="auto" w:fill="auto"/>
            <w:vAlign w:val="center"/>
            <w:hideMark/>
          </w:tcPr>
          <w:p w:rsidR="00663608" w:rsidRPr="00663608" w:rsidRDefault="00663608" w:rsidP="00663608">
            <w:pPr>
              <w:jc w:val="center"/>
              <w:rPr>
                <w:sz w:val="22"/>
                <w:szCs w:val="22"/>
                <w:lang w:eastAsia="hr-HR"/>
              </w:rPr>
            </w:pPr>
          </w:p>
        </w:tc>
        <w:tc>
          <w:tcPr>
            <w:tcW w:w="2488" w:type="dxa"/>
            <w:gridSpan w:val="2"/>
            <w:tcBorders>
              <w:top w:val="nil"/>
              <w:left w:val="nil"/>
              <w:bottom w:val="nil"/>
              <w:right w:val="nil"/>
            </w:tcBorders>
            <w:shd w:val="clear" w:color="auto" w:fill="auto"/>
            <w:vAlign w:val="bottom"/>
            <w:hideMark/>
          </w:tcPr>
          <w:p w:rsidR="00663608" w:rsidRPr="00663608" w:rsidRDefault="00663608" w:rsidP="00663608">
            <w:pPr>
              <w:rPr>
                <w:b/>
                <w:bCs/>
                <w:sz w:val="22"/>
                <w:szCs w:val="22"/>
                <w:lang w:eastAsia="hr-HR"/>
              </w:rPr>
            </w:pPr>
          </w:p>
        </w:tc>
        <w:tc>
          <w:tcPr>
            <w:tcW w:w="1481" w:type="dxa"/>
            <w:gridSpan w:val="2"/>
            <w:tcBorders>
              <w:top w:val="nil"/>
              <w:left w:val="nil"/>
              <w:bottom w:val="nil"/>
              <w:right w:val="nil"/>
            </w:tcBorders>
            <w:shd w:val="clear" w:color="auto" w:fill="auto"/>
            <w:vAlign w:val="center"/>
            <w:hideMark/>
          </w:tcPr>
          <w:p w:rsidR="00663608" w:rsidRPr="00663608" w:rsidRDefault="00663608" w:rsidP="00663608">
            <w:pPr>
              <w:jc w:val="center"/>
              <w:rPr>
                <w:b/>
                <w:bCs/>
                <w:sz w:val="22"/>
                <w:szCs w:val="22"/>
                <w:lang w:eastAsia="hr-HR"/>
              </w:rPr>
            </w:pPr>
          </w:p>
        </w:tc>
        <w:tc>
          <w:tcPr>
            <w:tcW w:w="1329"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1767"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823" w:type="dxa"/>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938" w:type="dxa"/>
            <w:gridSpan w:val="3"/>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r>
      <w:tr w:rsidR="00663608" w:rsidRPr="00663608" w:rsidTr="00A45CA5">
        <w:trPr>
          <w:trHeight w:val="315"/>
        </w:trPr>
        <w:tc>
          <w:tcPr>
            <w:tcW w:w="14549" w:type="dxa"/>
            <w:gridSpan w:val="19"/>
            <w:tcBorders>
              <w:top w:val="nil"/>
              <w:left w:val="nil"/>
              <w:bottom w:val="nil"/>
              <w:right w:val="nil"/>
            </w:tcBorders>
            <w:shd w:val="clear" w:color="auto" w:fill="auto"/>
            <w:noWrap/>
            <w:vAlign w:val="center"/>
            <w:hideMark/>
          </w:tcPr>
          <w:p w:rsidR="00663608" w:rsidRPr="00663608" w:rsidRDefault="00663608" w:rsidP="00663608">
            <w:pPr>
              <w:rPr>
                <w:sz w:val="22"/>
                <w:szCs w:val="22"/>
                <w:lang w:eastAsia="hr-HR"/>
              </w:rPr>
            </w:pPr>
            <w:r w:rsidRPr="00663608">
              <w:rPr>
                <w:sz w:val="22"/>
                <w:szCs w:val="22"/>
                <w:lang w:eastAsia="hr-HR"/>
              </w:rPr>
              <w:t xml:space="preserve">Stečajni vjerovnik ELEKTRO-CECIĆ d.o.o. prijavio je razlučno pravo na temelju </w:t>
            </w:r>
            <w:proofErr w:type="spellStart"/>
            <w:r w:rsidRPr="00663608">
              <w:rPr>
                <w:sz w:val="22"/>
                <w:szCs w:val="22"/>
                <w:lang w:eastAsia="hr-HR"/>
              </w:rPr>
              <w:t>pravomočnog</w:t>
            </w:r>
            <w:proofErr w:type="spellEnd"/>
            <w:r w:rsidRPr="00663608">
              <w:rPr>
                <w:sz w:val="22"/>
                <w:szCs w:val="22"/>
                <w:lang w:eastAsia="hr-HR"/>
              </w:rPr>
              <w:t xml:space="preserve"> i ovršnog rješenja o ovrsi </w:t>
            </w:r>
            <w:proofErr w:type="spellStart"/>
            <w:r w:rsidRPr="00663608">
              <w:rPr>
                <w:sz w:val="22"/>
                <w:szCs w:val="22"/>
                <w:lang w:eastAsia="hr-HR"/>
              </w:rPr>
              <w:t>Ovrv</w:t>
            </w:r>
            <w:proofErr w:type="spellEnd"/>
            <w:r w:rsidRPr="00663608">
              <w:rPr>
                <w:sz w:val="22"/>
                <w:szCs w:val="22"/>
                <w:lang w:eastAsia="hr-HR"/>
              </w:rPr>
              <w:t>-761/15.</w:t>
            </w:r>
          </w:p>
        </w:tc>
        <w:tc>
          <w:tcPr>
            <w:tcW w:w="938"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r>
      <w:tr w:rsidR="00663608" w:rsidRPr="00663608" w:rsidTr="00A45CA5">
        <w:trPr>
          <w:gridAfter w:val="1"/>
          <w:wAfter w:w="29" w:type="dxa"/>
          <w:trHeight w:val="315"/>
        </w:trPr>
        <w:tc>
          <w:tcPr>
            <w:tcW w:w="6632" w:type="dxa"/>
            <w:gridSpan w:val="8"/>
            <w:tcBorders>
              <w:top w:val="nil"/>
              <w:left w:val="nil"/>
              <w:bottom w:val="nil"/>
              <w:right w:val="nil"/>
            </w:tcBorders>
            <w:shd w:val="clear" w:color="auto" w:fill="auto"/>
            <w:noWrap/>
            <w:vAlign w:val="center"/>
            <w:hideMark/>
          </w:tcPr>
          <w:p w:rsidR="00663608" w:rsidRPr="00663608" w:rsidRDefault="00663608" w:rsidP="00663608">
            <w:pPr>
              <w:rPr>
                <w:sz w:val="22"/>
                <w:szCs w:val="22"/>
                <w:lang w:eastAsia="hr-HR"/>
              </w:rPr>
            </w:pPr>
            <w:r w:rsidRPr="00663608">
              <w:rPr>
                <w:sz w:val="22"/>
                <w:szCs w:val="22"/>
                <w:lang w:eastAsia="hr-HR"/>
              </w:rPr>
              <w:t>Predmetno ovršno rješenje nije upisano u zemljišne knjige.</w:t>
            </w:r>
          </w:p>
        </w:tc>
        <w:tc>
          <w:tcPr>
            <w:tcW w:w="2488" w:type="dxa"/>
            <w:gridSpan w:val="2"/>
            <w:tcBorders>
              <w:top w:val="nil"/>
              <w:left w:val="nil"/>
              <w:bottom w:val="nil"/>
              <w:right w:val="nil"/>
            </w:tcBorders>
            <w:shd w:val="clear" w:color="auto" w:fill="auto"/>
            <w:vAlign w:val="bottom"/>
            <w:hideMark/>
          </w:tcPr>
          <w:p w:rsidR="00663608" w:rsidRPr="00663608" w:rsidRDefault="00663608" w:rsidP="00663608">
            <w:pPr>
              <w:rPr>
                <w:b/>
                <w:bCs/>
                <w:sz w:val="22"/>
                <w:szCs w:val="22"/>
                <w:lang w:eastAsia="hr-HR"/>
              </w:rPr>
            </w:pPr>
          </w:p>
        </w:tc>
        <w:tc>
          <w:tcPr>
            <w:tcW w:w="1481" w:type="dxa"/>
            <w:gridSpan w:val="2"/>
            <w:tcBorders>
              <w:top w:val="nil"/>
              <w:left w:val="nil"/>
              <w:bottom w:val="nil"/>
              <w:right w:val="nil"/>
            </w:tcBorders>
            <w:shd w:val="clear" w:color="auto" w:fill="auto"/>
            <w:vAlign w:val="center"/>
            <w:hideMark/>
          </w:tcPr>
          <w:p w:rsidR="00663608" w:rsidRPr="00663608" w:rsidRDefault="00663608" w:rsidP="00663608">
            <w:pPr>
              <w:jc w:val="center"/>
              <w:rPr>
                <w:b/>
                <w:bCs/>
                <w:sz w:val="22"/>
                <w:szCs w:val="22"/>
                <w:lang w:eastAsia="hr-HR"/>
              </w:rPr>
            </w:pPr>
          </w:p>
        </w:tc>
        <w:tc>
          <w:tcPr>
            <w:tcW w:w="1329"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1767" w:type="dxa"/>
            <w:gridSpan w:val="2"/>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823" w:type="dxa"/>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c>
          <w:tcPr>
            <w:tcW w:w="938" w:type="dxa"/>
            <w:gridSpan w:val="3"/>
            <w:tcBorders>
              <w:top w:val="nil"/>
              <w:left w:val="nil"/>
              <w:bottom w:val="nil"/>
              <w:right w:val="nil"/>
            </w:tcBorders>
            <w:shd w:val="clear" w:color="auto" w:fill="auto"/>
            <w:vAlign w:val="center"/>
            <w:hideMark/>
          </w:tcPr>
          <w:p w:rsidR="00663608" w:rsidRPr="00663608" w:rsidRDefault="00663608" w:rsidP="00663608">
            <w:pPr>
              <w:rPr>
                <w:sz w:val="22"/>
                <w:szCs w:val="22"/>
                <w:lang w:eastAsia="hr-HR"/>
              </w:rPr>
            </w:pPr>
          </w:p>
        </w:tc>
      </w:tr>
      <w:tr w:rsidR="00663608" w:rsidRPr="00663608" w:rsidTr="00A45CA5">
        <w:trPr>
          <w:gridBefore w:val="1"/>
          <w:gridAfter w:val="1"/>
          <w:wBefore w:w="411" w:type="dxa"/>
          <w:wAfter w:w="29" w:type="dxa"/>
          <w:trHeight w:val="315"/>
        </w:trPr>
        <w:tc>
          <w:tcPr>
            <w:tcW w:w="15047" w:type="dxa"/>
            <w:gridSpan w:val="19"/>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r w:rsidRPr="00663608">
              <w:rPr>
                <w:sz w:val="24"/>
                <w:szCs w:val="24"/>
                <w:lang w:eastAsia="hr-HR"/>
              </w:rPr>
              <w:lastRenderedPageBreak/>
              <w:t>III. TABLICA IZLUČNIH PRAVA</w:t>
            </w:r>
          </w:p>
        </w:tc>
      </w:tr>
      <w:tr w:rsidR="00663608" w:rsidRPr="00663608" w:rsidTr="00A45CA5">
        <w:trPr>
          <w:gridBefore w:val="1"/>
          <w:gridAfter w:val="1"/>
          <w:wBefore w:w="411" w:type="dxa"/>
          <w:wAfter w:w="29" w:type="dxa"/>
          <w:trHeight w:val="315"/>
        </w:trPr>
        <w:tc>
          <w:tcPr>
            <w:tcW w:w="830" w:type="dxa"/>
            <w:gridSpan w:val="2"/>
            <w:tcBorders>
              <w:top w:val="nil"/>
              <w:left w:val="nil"/>
              <w:bottom w:val="nil"/>
              <w:right w:val="nil"/>
            </w:tcBorders>
            <w:shd w:val="clear" w:color="auto" w:fill="auto"/>
            <w:noWrap/>
            <w:vAlign w:val="bottom"/>
            <w:hideMark/>
          </w:tcPr>
          <w:p w:rsidR="00663608" w:rsidRPr="00663608" w:rsidRDefault="00663608" w:rsidP="00663608">
            <w:pPr>
              <w:jc w:val="center"/>
              <w:rPr>
                <w:sz w:val="24"/>
                <w:szCs w:val="24"/>
                <w:lang w:eastAsia="hr-HR"/>
              </w:rPr>
            </w:pPr>
          </w:p>
        </w:tc>
        <w:tc>
          <w:tcPr>
            <w:tcW w:w="2620"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536"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2400"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323" w:type="dxa"/>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460" w:type="dxa"/>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180"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780"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000" w:type="dxa"/>
            <w:gridSpan w:val="3"/>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1260"/>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63608" w:rsidRPr="00663608" w:rsidRDefault="00663608" w:rsidP="00663608">
            <w:pPr>
              <w:rPr>
                <w:b/>
                <w:bCs/>
                <w:sz w:val="24"/>
                <w:szCs w:val="24"/>
                <w:lang w:eastAsia="hr-HR"/>
              </w:rPr>
            </w:pPr>
            <w:r w:rsidRPr="00663608">
              <w:rPr>
                <w:b/>
                <w:bCs/>
                <w:sz w:val="24"/>
                <w:szCs w:val="24"/>
                <w:lang w:eastAsia="hr-HR"/>
              </w:rPr>
              <w:t xml:space="preserve">Redni broj </w:t>
            </w:r>
          </w:p>
        </w:tc>
        <w:tc>
          <w:tcPr>
            <w:tcW w:w="2620"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4"/>
                <w:szCs w:val="24"/>
                <w:lang w:eastAsia="hr-HR"/>
              </w:rPr>
            </w:pPr>
            <w:r w:rsidRPr="00663608">
              <w:rPr>
                <w:b/>
                <w:bCs/>
                <w:sz w:val="24"/>
                <w:szCs w:val="24"/>
                <w:lang w:eastAsia="hr-HR"/>
              </w:rPr>
              <w:t>Ime i prezime /  tvrtka ili naziv izlučnog vjerovnika</w:t>
            </w:r>
          </w:p>
        </w:tc>
        <w:tc>
          <w:tcPr>
            <w:tcW w:w="1536"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4"/>
                <w:szCs w:val="24"/>
                <w:lang w:eastAsia="hr-HR"/>
              </w:rPr>
            </w:pPr>
            <w:r w:rsidRPr="00663608">
              <w:rPr>
                <w:b/>
                <w:bCs/>
                <w:sz w:val="24"/>
                <w:szCs w:val="24"/>
                <w:lang w:eastAsia="hr-HR"/>
              </w:rPr>
              <w:t xml:space="preserve">OIB izlučnog vjerovnika </w:t>
            </w:r>
          </w:p>
        </w:tc>
        <w:tc>
          <w:tcPr>
            <w:tcW w:w="2400" w:type="dxa"/>
            <w:gridSpan w:val="2"/>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4"/>
                <w:szCs w:val="24"/>
                <w:lang w:eastAsia="hr-HR"/>
              </w:rPr>
            </w:pPr>
            <w:r w:rsidRPr="00663608">
              <w:rPr>
                <w:b/>
                <w:bCs/>
                <w:sz w:val="24"/>
                <w:szCs w:val="24"/>
                <w:lang w:eastAsia="hr-HR"/>
              </w:rPr>
              <w:t>Adresa / sjedište izlučnog vjerovnika</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663608" w:rsidRPr="00663608" w:rsidRDefault="00663608" w:rsidP="00663608">
            <w:pPr>
              <w:rPr>
                <w:b/>
                <w:bCs/>
                <w:sz w:val="24"/>
                <w:szCs w:val="24"/>
                <w:lang w:eastAsia="hr-HR"/>
              </w:rPr>
            </w:pPr>
            <w:r w:rsidRPr="00663608">
              <w:rPr>
                <w:b/>
                <w:bCs/>
                <w:sz w:val="24"/>
                <w:szCs w:val="24"/>
                <w:lang w:eastAsia="hr-HR"/>
              </w:rPr>
              <w:t>Pravnu osnova izlučnog vjerovnika</w:t>
            </w:r>
          </w:p>
        </w:tc>
        <w:tc>
          <w:tcPr>
            <w:tcW w:w="2640" w:type="dxa"/>
            <w:gridSpan w:val="3"/>
            <w:tcBorders>
              <w:top w:val="single" w:sz="4" w:space="0" w:color="auto"/>
              <w:left w:val="nil"/>
              <w:bottom w:val="single" w:sz="4" w:space="0" w:color="auto"/>
              <w:right w:val="single" w:sz="4" w:space="0" w:color="000000"/>
            </w:tcBorders>
            <w:shd w:val="clear" w:color="auto" w:fill="auto"/>
            <w:vAlign w:val="bottom"/>
            <w:hideMark/>
          </w:tcPr>
          <w:p w:rsidR="00663608" w:rsidRPr="00663608" w:rsidRDefault="00663608" w:rsidP="00663608">
            <w:pPr>
              <w:jc w:val="center"/>
              <w:rPr>
                <w:b/>
                <w:bCs/>
                <w:sz w:val="24"/>
                <w:szCs w:val="24"/>
                <w:lang w:eastAsia="hr-HR"/>
              </w:rPr>
            </w:pPr>
            <w:r w:rsidRPr="00663608">
              <w:rPr>
                <w:b/>
                <w:bCs/>
                <w:sz w:val="24"/>
                <w:szCs w:val="24"/>
                <w:lang w:eastAsia="hr-HR"/>
              </w:rPr>
              <w:t>Predmet izlučnog prava</w:t>
            </w:r>
          </w:p>
        </w:tc>
        <w:tc>
          <w:tcPr>
            <w:tcW w:w="1780"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1000" w:type="dxa"/>
            <w:gridSpan w:val="3"/>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c>
          <w:tcPr>
            <w:tcW w:w="918" w:type="dxa"/>
            <w:gridSpan w:val="2"/>
            <w:tcBorders>
              <w:top w:val="nil"/>
              <w:left w:val="nil"/>
              <w:bottom w:val="nil"/>
              <w:right w:val="nil"/>
            </w:tcBorders>
            <w:shd w:val="clear" w:color="auto" w:fill="auto"/>
            <w:noWrap/>
            <w:vAlign w:val="bottom"/>
            <w:hideMark/>
          </w:tcPr>
          <w:p w:rsidR="00663608" w:rsidRPr="00663608" w:rsidRDefault="00663608" w:rsidP="00663608">
            <w:pPr>
              <w:rPr>
                <w:rFonts w:ascii="Arial" w:hAnsi="Arial" w:cs="Arial"/>
                <w:lang w:eastAsia="hr-HR"/>
              </w:rPr>
            </w:pPr>
          </w:p>
        </w:tc>
      </w:tr>
      <w:tr w:rsidR="00663608" w:rsidRPr="00663608" w:rsidTr="00A45CA5">
        <w:trPr>
          <w:gridBefore w:val="1"/>
          <w:gridAfter w:val="1"/>
          <w:wBefore w:w="411" w:type="dxa"/>
          <w:wAfter w:w="29" w:type="dxa"/>
          <w:trHeight w:val="315"/>
        </w:trPr>
        <w:tc>
          <w:tcPr>
            <w:tcW w:w="83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663608" w:rsidRPr="00663608" w:rsidRDefault="00663608" w:rsidP="00663608">
            <w:pPr>
              <w:jc w:val="center"/>
              <w:rPr>
                <w:sz w:val="24"/>
                <w:szCs w:val="24"/>
                <w:lang w:eastAsia="hr-HR"/>
              </w:rPr>
            </w:pPr>
            <w:r w:rsidRPr="00663608">
              <w:rPr>
                <w:sz w:val="24"/>
                <w:szCs w:val="24"/>
                <w:lang w:eastAsia="hr-HR"/>
              </w:rPr>
              <w:t>1.</w:t>
            </w:r>
          </w:p>
        </w:tc>
        <w:tc>
          <w:tcPr>
            <w:tcW w:w="262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4"/>
                <w:szCs w:val="24"/>
                <w:lang w:eastAsia="hr-HR"/>
              </w:rPr>
            </w:pPr>
            <w:r w:rsidRPr="00663608">
              <w:rPr>
                <w:b/>
                <w:bCs/>
                <w:sz w:val="24"/>
                <w:szCs w:val="24"/>
                <w:lang w:eastAsia="hr-HR"/>
              </w:rPr>
              <w:t>ODVJETNIČKO DRUŠTVO GLAMUZINA &amp; GROŠETA d.o.o.</w:t>
            </w:r>
          </w:p>
        </w:tc>
        <w:tc>
          <w:tcPr>
            <w:tcW w:w="153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4"/>
                <w:szCs w:val="24"/>
                <w:lang w:eastAsia="hr-HR"/>
              </w:rPr>
            </w:pPr>
            <w:r w:rsidRPr="00663608">
              <w:rPr>
                <w:sz w:val="24"/>
                <w:szCs w:val="24"/>
                <w:lang w:eastAsia="hr-HR"/>
              </w:rPr>
              <w:t>69402757072</w:t>
            </w:r>
          </w:p>
        </w:tc>
        <w:tc>
          <w:tcPr>
            <w:tcW w:w="24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sz w:val="24"/>
                <w:szCs w:val="24"/>
                <w:lang w:eastAsia="hr-HR"/>
              </w:rPr>
            </w:pPr>
            <w:r w:rsidRPr="00663608">
              <w:rPr>
                <w:sz w:val="24"/>
                <w:szCs w:val="24"/>
                <w:lang w:eastAsia="hr-HR"/>
              </w:rPr>
              <w:t>Zagreb, Trg žrtava fašizma 5</w:t>
            </w:r>
          </w:p>
        </w:tc>
        <w:tc>
          <w:tcPr>
            <w:tcW w:w="1323" w:type="dxa"/>
            <w:vMerge w:val="restart"/>
            <w:tcBorders>
              <w:top w:val="nil"/>
              <w:left w:val="single" w:sz="4" w:space="0" w:color="auto"/>
              <w:bottom w:val="single" w:sz="4" w:space="0" w:color="000000"/>
              <w:right w:val="single" w:sz="4" w:space="0" w:color="auto"/>
            </w:tcBorders>
            <w:shd w:val="clear" w:color="auto" w:fill="auto"/>
            <w:vAlign w:val="bottom"/>
            <w:hideMark/>
          </w:tcPr>
          <w:p w:rsidR="00663608" w:rsidRPr="00663608" w:rsidRDefault="00663608" w:rsidP="00663608">
            <w:pPr>
              <w:jc w:val="center"/>
              <w:rPr>
                <w:b/>
                <w:bCs/>
                <w:sz w:val="24"/>
                <w:szCs w:val="24"/>
                <w:lang w:eastAsia="hr-HR"/>
              </w:rPr>
            </w:pPr>
            <w:r w:rsidRPr="00663608">
              <w:rPr>
                <w:b/>
                <w:bCs/>
                <w:sz w:val="24"/>
                <w:szCs w:val="24"/>
                <w:lang w:eastAsia="hr-HR"/>
              </w:rPr>
              <w:t>Ugovor o cesiji radi osiguranja naplate tražbine</w:t>
            </w:r>
          </w:p>
        </w:tc>
        <w:tc>
          <w:tcPr>
            <w:tcW w:w="264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3608" w:rsidRPr="00663608" w:rsidRDefault="00663608" w:rsidP="00663608">
            <w:pPr>
              <w:jc w:val="center"/>
              <w:rPr>
                <w:b/>
                <w:bCs/>
                <w:sz w:val="24"/>
                <w:szCs w:val="24"/>
                <w:lang w:eastAsia="hr-HR"/>
              </w:rPr>
            </w:pPr>
            <w:r w:rsidRPr="00663608">
              <w:rPr>
                <w:b/>
                <w:bCs/>
                <w:sz w:val="24"/>
                <w:szCs w:val="24"/>
                <w:lang w:eastAsia="hr-HR"/>
              </w:rPr>
              <w:t>novčane tražbine</w:t>
            </w:r>
          </w:p>
        </w:tc>
        <w:tc>
          <w:tcPr>
            <w:tcW w:w="1780"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1000" w:type="dxa"/>
            <w:gridSpan w:val="3"/>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315"/>
        </w:trPr>
        <w:tc>
          <w:tcPr>
            <w:tcW w:w="83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262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153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240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2640" w:type="dxa"/>
            <w:gridSpan w:val="3"/>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1780"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1000" w:type="dxa"/>
            <w:gridSpan w:val="3"/>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315"/>
        </w:trPr>
        <w:tc>
          <w:tcPr>
            <w:tcW w:w="83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262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153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240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2640" w:type="dxa"/>
            <w:gridSpan w:val="3"/>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1780"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1000" w:type="dxa"/>
            <w:gridSpan w:val="3"/>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315"/>
        </w:trPr>
        <w:tc>
          <w:tcPr>
            <w:tcW w:w="83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262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1536"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2400" w:type="dxa"/>
            <w:gridSpan w:val="2"/>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sz w:val="24"/>
                <w:szCs w:val="24"/>
                <w:lang w:eastAsia="hr-HR"/>
              </w:rPr>
            </w:pPr>
          </w:p>
        </w:tc>
        <w:tc>
          <w:tcPr>
            <w:tcW w:w="1323" w:type="dxa"/>
            <w:vMerge/>
            <w:tcBorders>
              <w:top w:val="nil"/>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2640" w:type="dxa"/>
            <w:gridSpan w:val="3"/>
            <w:vMerge/>
            <w:tcBorders>
              <w:top w:val="single" w:sz="4" w:space="0" w:color="auto"/>
              <w:left w:val="single" w:sz="4" w:space="0" w:color="auto"/>
              <w:bottom w:val="single" w:sz="4" w:space="0" w:color="000000"/>
              <w:right w:val="single" w:sz="4" w:space="0" w:color="auto"/>
            </w:tcBorders>
            <w:vAlign w:val="center"/>
            <w:hideMark/>
          </w:tcPr>
          <w:p w:rsidR="00663608" w:rsidRPr="00663608" w:rsidRDefault="00663608" w:rsidP="00663608">
            <w:pPr>
              <w:rPr>
                <w:b/>
                <w:bCs/>
                <w:sz w:val="24"/>
                <w:szCs w:val="24"/>
                <w:lang w:eastAsia="hr-HR"/>
              </w:rPr>
            </w:pPr>
          </w:p>
        </w:tc>
        <w:tc>
          <w:tcPr>
            <w:tcW w:w="1780"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1000" w:type="dxa"/>
            <w:gridSpan w:val="3"/>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r>
      <w:tr w:rsidR="00A45CA5" w:rsidRPr="00663608" w:rsidTr="00A45CA5">
        <w:trPr>
          <w:gridBefore w:val="1"/>
          <w:gridAfter w:val="1"/>
          <w:wBefore w:w="411" w:type="dxa"/>
          <w:wAfter w:w="29" w:type="dxa"/>
          <w:trHeight w:val="315"/>
        </w:trPr>
        <w:tc>
          <w:tcPr>
            <w:tcW w:w="830" w:type="dxa"/>
            <w:gridSpan w:val="2"/>
            <w:tcBorders>
              <w:top w:val="nil"/>
              <w:left w:val="nil"/>
              <w:bottom w:val="nil"/>
              <w:right w:val="nil"/>
            </w:tcBorders>
            <w:shd w:val="clear" w:color="auto" w:fill="auto"/>
            <w:noWrap/>
            <w:vAlign w:val="center"/>
            <w:hideMark/>
          </w:tcPr>
          <w:p w:rsidR="00663608" w:rsidRPr="00663608" w:rsidRDefault="00663608" w:rsidP="00663608">
            <w:pPr>
              <w:rPr>
                <w:b/>
                <w:bCs/>
                <w:sz w:val="24"/>
                <w:szCs w:val="24"/>
                <w:lang w:eastAsia="hr-HR"/>
              </w:rPr>
            </w:pPr>
          </w:p>
        </w:tc>
        <w:tc>
          <w:tcPr>
            <w:tcW w:w="2620" w:type="dxa"/>
            <w:gridSpan w:val="2"/>
            <w:tcBorders>
              <w:top w:val="nil"/>
              <w:left w:val="nil"/>
              <w:bottom w:val="nil"/>
              <w:right w:val="nil"/>
            </w:tcBorders>
            <w:shd w:val="clear" w:color="auto" w:fill="auto"/>
            <w:noWrap/>
            <w:vAlign w:val="center"/>
            <w:hideMark/>
          </w:tcPr>
          <w:p w:rsidR="00663608" w:rsidRPr="00663608" w:rsidRDefault="00663608" w:rsidP="00663608">
            <w:pPr>
              <w:rPr>
                <w:b/>
                <w:bCs/>
                <w:sz w:val="24"/>
                <w:szCs w:val="24"/>
                <w:lang w:eastAsia="hr-HR"/>
              </w:rPr>
            </w:pPr>
          </w:p>
        </w:tc>
        <w:tc>
          <w:tcPr>
            <w:tcW w:w="1536" w:type="dxa"/>
            <w:gridSpan w:val="2"/>
            <w:tcBorders>
              <w:top w:val="nil"/>
              <w:left w:val="nil"/>
              <w:bottom w:val="nil"/>
              <w:right w:val="nil"/>
            </w:tcBorders>
            <w:shd w:val="clear" w:color="auto" w:fill="auto"/>
            <w:vAlign w:val="center"/>
            <w:hideMark/>
          </w:tcPr>
          <w:p w:rsidR="00663608" w:rsidRPr="00663608" w:rsidRDefault="00663608" w:rsidP="00663608">
            <w:pPr>
              <w:jc w:val="center"/>
              <w:rPr>
                <w:sz w:val="24"/>
                <w:szCs w:val="24"/>
                <w:lang w:eastAsia="hr-HR"/>
              </w:rPr>
            </w:pPr>
          </w:p>
        </w:tc>
        <w:tc>
          <w:tcPr>
            <w:tcW w:w="2400" w:type="dxa"/>
            <w:gridSpan w:val="2"/>
            <w:tcBorders>
              <w:top w:val="nil"/>
              <w:left w:val="nil"/>
              <w:bottom w:val="nil"/>
              <w:right w:val="nil"/>
            </w:tcBorders>
            <w:shd w:val="clear" w:color="auto" w:fill="auto"/>
            <w:vAlign w:val="center"/>
            <w:hideMark/>
          </w:tcPr>
          <w:p w:rsidR="00663608" w:rsidRPr="00663608" w:rsidRDefault="00663608" w:rsidP="00663608">
            <w:pPr>
              <w:jc w:val="center"/>
              <w:rPr>
                <w:sz w:val="24"/>
                <w:szCs w:val="24"/>
                <w:lang w:eastAsia="hr-HR"/>
              </w:rPr>
            </w:pPr>
          </w:p>
        </w:tc>
        <w:tc>
          <w:tcPr>
            <w:tcW w:w="1323" w:type="dxa"/>
            <w:tcBorders>
              <w:top w:val="nil"/>
              <w:left w:val="nil"/>
              <w:bottom w:val="nil"/>
              <w:right w:val="nil"/>
            </w:tcBorders>
            <w:shd w:val="clear" w:color="auto" w:fill="auto"/>
            <w:vAlign w:val="bottom"/>
            <w:hideMark/>
          </w:tcPr>
          <w:p w:rsidR="00663608" w:rsidRPr="00663608" w:rsidRDefault="00663608" w:rsidP="00663608">
            <w:pPr>
              <w:rPr>
                <w:b/>
                <w:bCs/>
                <w:sz w:val="24"/>
                <w:szCs w:val="24"/>
                <w:lang w:eastAsia="hr-HR"/>
              </w:rPr>
            </w:pPr>
          </w:p>
        </w:tc>
        <w:tc>
          <w:tcPr>
            <w:tcW w:w="1460" w:type="dxa"/>
            <w:tcBorders>
              <w:top w:val="nil"/>
              <w:left w:val="nil"/>
              <w:bottom w:val="nil"/>
              <w:right w:val="nil"/>
            </w:tcBorders>
            <w:shd w:val="clear" w:color="auto" w:fill="auto"/>
            <w:vAlign w:val="center"/>
            <w:hideMark/>
          </w:tcPr>
          <w:p w:rsidR="00663608" w:rsidRPr="00663608" w:rsidRDefault="00663608" w:rsidP="00663608">
            <w:pPr>
              <w:jc w:val="center"/>
              <w:rPr>
                <w:b/>
                <w:bCs/>
                <w:sz w:val="24"/>
                <w:szCs w:val="24"/>
                <w:lang w:eastAsia="hr-HR"/>
              </w:rPr>
            </w:pPr>
          </w:p>
        </w:tc>
        <w:tc>
          <w:tcPr>
            <w:tcW w:w="1180"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1780"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1000" w:type="dxa"/>
            <w:gridSpan w:val="3"/>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vAlign w:val="center"/>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315"/>
        </w:trPr>
        <w:tc>
          <w:tcPr>
            <w:tcW w:w="3450" w:type="dxa"/>
            <w:gridSpan w:val="4"/>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r w:rsidRPr="00663608">
              <w:rPr>
                <w:sz w:val="24"/>
                <w:szCs w:val="24"/>
                <w:lang w:eastAsia="hr-HR"/>
              </w:rPr>
              <w:t>Zagreb, 29.04.2016. godine</w:t>
            </w:r>
          </w:p>
        </w:tc>
        <w:tc>
          <w:tcPr>
            <w:tcW w:w="1536"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240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323" w:type="dxa"/>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460" w:type="dxa"/>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18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78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000" w:type="dxa"/>
            <w:gridSpan w:val="3"/>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918"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315"/>
        </w:trPr>
        <w:tc>
          <w:tcPr>
            <w:tcW w:w="83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262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536"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240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323" w:type="dxa"/>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460" w:type="dxa"/>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18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78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918" w:type="dxa"/>
            <w:gridSpan w:val="5"/>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r>
      <w:tr w:rsidR="00663608" w:rsidRPr="00663608" w:rsidTr="00A45CA5">
        <w:trPr>
          <w:gridBefore w:val="1"/>
          <w:gridAfter w:val="1"/>
          <w:wBefore w:w="411" w:type="dxa"/>
          <w:wAfter w:w="29" w:type="dxa"/>
          <w:trHeight w:val="315"/>
        </w:trPr>
        <w:tc>
          <w:tcPr>
            <w:tcW w:w="83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262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536"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240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323" w:type="dxa"/>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460" w:type="dxa"/>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18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780" w:type="dxa"/>
            <w:gridSpan w:val="2"/>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c>
          <w:tcPr>
            <w:tcW w:w="1918" w:type="dxa"/>
            <w:gridSpan w:val="5"/>
            <w:tcBorders>
              <w:top w:val="nil"/>
              <w:left w:val="nil"/>
              <w:bottom w:val="nil"/>
              <w:right w:val="nil"/>
            </w:tcBorders>
            <w:shd w:val="clear" w:color="auto" w:fill="auto"/>
            <w:noWrap/>
            <w:vAlign w:val="bottom"/>
            <w:hideMark/>
          </w:tcPr>
          <w:p w:rsidR="00663608" w:rsidRPr="00663608" w:rsidRDefault="00663608" w:rsidP="00663608">
            <w:pPr>
              <w:rPr>
                <w:sz w:val="24"/>
                <w:szCs w:val="24"/>
                <w:lang w:eastAsia="hr-HR"/>
              </w:rPr>
            </w:pPr>
          </w:p>
        </w:tc>
      </w:tr>
    </w:tbl>
    <w:p w:rsidR="00663608" w:rsidRPr="00E312F4" w:rsidRDefault="00663608" w:rsidP="00EC5192">
      <w:pPr>
        <w:jc w:val="right"/>
        <w:rPr>
          <w:sz w:val="24"/>
          <w:szCs w:val="24"/>
        </w:rPr>
      </w:pPr>
    </w:p>
    <w:sectPr w:rsidR="00663608" w:rsidRPr="00E312F4" w:rsidSect="00663608">
      <w:pgSz w:w="16838" w:h="11906" w:orient="landscape"/>
      <w:pgMar w:top="1134" w:right="1440" w:bottom="1797"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A16" w:rsidRDefault="00795A16">
      <w:r>
        <w:separator/>
      </w:r>
    </w:p>
  </w:endnote>
  <w:endnote w:type="continuationSeparator" w:id="0">
    <w:p w:rsidR="00795A16" w:rsidRDefault="0079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D2A1F" w:rsidRDefault="004D2A1F" w:rsidP="00D31A7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E0DD0">
      <w:rPr>
        <w:rStyle w:val="Brojstranice"/>
        <w:noProof/>
      </w:rPr>
      <w:t>1</w:t>
    </w:r>
    <w:r>
      <w:rPr>
        <w:rStyle w:val="Brojstranice"/>
      </w:rPr>
      <w:fldChar w:fldCharType="end"/>
    </w:r>
  </w:p>
  <w:p w:rsidR="004D2A1F" w:rsidRDefault="004D2A1F" w:rsidP="00D31A7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A16" w:rsidRDefault="00795A16">
      <w:r>
        <w:separator/>
      </w:r>
    </w:p>
  </w:footnote>
  <w:footnote w:type="continuationSeparator" w:id="0">
    <w:p w:rsidR="00795A16" w:rsidRDefault="00795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B59"/>
    <w:multiLevelType w:val="hybridMultilevel"/>
    <w:tmpl w:val="FE1C2F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A06566"/>
    <w:multiLevelType w:val="hybridMultilevel"/>
    <w:tmpl w:val="D8F81FEA"/>
    <w:lvl w:ilvl="0" w:tplc="041A000F">
      <w:start w:val="1"/>
      <w:numFmt w:val="decimal"/>
      <w:lvlText w:val="%1."/>
      <w:lvlJc w:val="left"/>
      <w:pPr>
        <w:ind w:left="360"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2">
    <w:nsid w:val="0AFB7C3F"/>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3">
    <w:nsid w:val="0CE14098"/>
    <w:multiLevelType w:val="singleLevel"/>
    <w:tmpl w:val="9B569DF0"/>
    <w:lvl w:ilvl="0">
      <w:start w:val="10"/>
      <w:numFmt w:val="bullet"/>
      <w:lvlText w:val="-"/>
      <w:lvlJc w:val="left"/>
      <w:pPr>
        <w:tabs>
          <w:tab w:val="num" w:pos="360"/>
        </w:tabs>
        <w:ind w:left="360" w:hanging="360"/>
      </w:pPr>
      <w:rPr>
        <w:rFonts w:hint="default"/>
      </w:rPr>
    </w:lvl>
  </w:abstractNum>
  <w:abstractNum w:abstractNumId="4">
    <w:nsid w:val="18F81F87"/>
    <w:multiLevelType w:val="hybridMultilevel"/>
    <w:tmpl w:val="78CC8E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C544B"/>
    <w:multiLevelType w:val="hybridMultilevel"/>
    <w:tmpl w:val="C44C2624"/>
    <w:lvl w:ilvl="0" w:tplc="8E140052">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nsid w:val="19656334"/>
    <w:multiLevelType w:val="hybridMultilevel"/>
    <w:tmpl w:val="8766EF48"/>
    <w:lvl w:ilvl="0" w:tplc="75E671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36EDE"/>
    <w:multiLevelType w:val="hybridMultilevel"/>
    <w:tmpl w:val="0C183250"/>
    <w:lvl w:ilvl="0" w:tplc="1166C720">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1AFE3444"/>
    <w:multiLevelType w:val="hybridMultilevel"/>
    <w:tmpl w:val="46663812"/>
    <w:lvl w:ilvl="0" w:tplc="E05600C8">
      <w:start w:val="199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A243E1"/>
    <w:multiLevelType w:val="hybridMultilevel"/>
    <w:tmpl w:val="B8564DA0"/>
    <w:lvl w:ilvl="0" w:tplc="041A000B">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0">
    <w:nsid w:val="27B45753"/>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3">
      <w:start w:val="1"/>
      <w:numFmt w:val="bullet"/>
      <w:lvlText w:val="o"/>
      <w:lvlJc w:val="left"/>
      <w:pPr>
        <w:tabs>
          <w:tab w:val="num" w:pos="2880"/>
        </w:tabs>
        <w:ind w:left="2880" w:hanging="360"/>
      </w:pPr>
      <w:rPr>
        <w:rFonts w:ascii="Courier New" w:hAnsi="Courier New"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nsid w:val="34067EA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2">
    <w:nsid w:val="35523BF2"/>
    <w:multiLevelType w:val="hybridMultilevel"/>
    <w:tmpl w:val="3AE82A08"/>
    <w:lvl w:ilvl="0" w:tplc="E1BC7420">
      <w:start w:val="1"/>
      <w:numFmt w:val="lowerLetter"/>
      <w:lvlText w:val="%1)"/>
      <w:lvlJc w:val="left"/>
      <w:pPr>
        <w:tabs>
          <w:tab w:val="num" w:pos="720"/>
        </w:tabs>
        <w:ind w:left="720" w:hanging="360"/>
      </w:pPr>
      <w:rPr>
        <w:rFonts w:hint="default"/>
        <w:b/>
      </w:rPr>
    </w:lvl>
    <w:lvl w:ilvl="1" w:tplc="D58AB3B6">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3AD77A05"/>
    <w:multiLevelType w:val="hybridMultilevel"/>
    <w:tmpl w:val="845658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DEA0D28"/>
    <w:multiLevelType w:val="hybridMultilevel"/>
    <w:tmpl w:val="E26006C2"/>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F0665A"/>
    <w:multiLevelType w:val="hybridMultilevel"/>
    <w:tmpl w:val="A23AF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104F22"/>
    <w:multiLevelType w:val="hybridMultilevel"/>
    <w:tmpl w:val="6B30A752"/>
    <w:lvl w:ilvl="0" w:tplc="319CA4E4">
      <w:start w:val="1"/>
      <w:numFmt w:val="lowerLetter"/>
      <w:lvlText w:val="%1)"/>
      <w:lvlJc w:val="left"/>
      <w:pPr>
        <w:tabs>
          <w:tab w:val="num" w:pos="720"/>
        </w:tabs>
        <w:ind w:left="720" w:hanging="360"/>
      </w:pPr>
      <w:rPr>
        <w:b/>
      </w:rPr>
    </w:lvl>
    <w:lvl w:ilvl="1" w:tplc="60BA30E0">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69F03F7"/>
    <w:multiLevelType w:val="hybridMultilevel"/>
    <w:tmpl w:val="0E6A7770"/>
    <w:lvl w:ilvl="0" w:tplc="DC7E5E38">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48ED75D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9">
    <w:nsid w:val="63852A20"/>
    <w:multiLevelType w:val="multilevel"/>
    <w:tmpl w:val="ABA4599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6102FF5"/>
    <w:multiLevelType w:val="hybridMultilevel"/>
    <w:tmpl w:val="B2CA73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0FB155D"/>
    <w:multiLevelType w:val="hybridMultilevel"/>
    <w:tmpl w:val="A266C66C"/>
    <w:lvl w:ilvl="0" w:tplc="FA3EC5EC">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71CF669A"/>
    <w:multiLevelType w:val="hybridMultilevel"/>
    <w:tmpl w:val="F7984C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071CF3"/>
    <w:multiLevelType w:val="multilevel"/>
    <w:tmpl w:val="78CC8EE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D447300"/>
    <w:multiLevelType w:val="hybridMultilevel"/>
    <w:tmpl w:val="9D66D926"/>
    <w:lvl w:ilvl="0" w:tplc="0CB60D32">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5">
    <w:nsid w:val="7F0118F6"/>
    <w:multiLevelType w:val="hybridMultilevel"/>
    <w:tmpl w:val="859C26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5"/>
  </w:num>
  <w:num w:numId="3">
    <w:abstractNumId w:val="0"/>
  </w:num>
  <w:num w:numId="4">
    <w:abstractNumId w:val="8"/>
  </w:num>
  <w:num w:numId="5">
    <w:abstractNumId w:val="7"/>
  </w:num>
  <w:num w:numId="6">
    <w:abstractNumId w:val="10"/>
  </w:num>
  <w:num w:numId="7">
    <w:abstractNumId w:val="12"/>
  </w:num>
  <w:num w:numId="8">
    <w:abstractNumId w:val="16"/>
  </w:num>
  <w:num w:numId="9">
    <w:abstractNumId w:val="4"/>
  </w:num>
  <w:num w:numId="10">
    <w:abstractNumId w:val="23"/>
  </w:num>
  <w:num w:numId="11">
    <w:abstractNumId w:val="15"/>
  </w:num>
  <w:num w:numId="12">
    <w:abstractNumId w:val="1"/>
  </w:num>
  <w:num w:numId="13">
    <w:abstractNumId w:val="6"/>
  </w:num>
  <w:num w:numId="14">
    <w:abstractNumId w:val="9"/>
  </w:num>
  <w:num w:numId="15">
    <w:abstractNumId w:val="22"/>
  </w:num>
  <w:num w:numId="16">
    <w:abstractNumId w:val="14"/>
  </w:num>
  <w:num w:numId="17">
    <w:abstractNumId w:val="20"/>
  </w:num>
  <w:num w:numId="18">
    <w:abstractNumId w:val="21"/>
  </w:num>
  <w:num w:numId="19">
    <w:abstractNumId w:val="17"/>
  </w:num>
  <w:num w:numId="20">
    <w:abstractNumId w:val="2"/>
  </w:num>
  <w:num w:numId="21">
    <w:abstractNumId w:val="11"/>
  </w:num>
  <w:num w:numId="22">
    <w:abstractNumId w:val="18"/>
  </w:num>
  <w:num w:numId="23">
    <w:abstractNumId w:val="19"/>
  </w:num>
  <w:num w:numId="24">
    <w:abstractNumId w:val="13"/>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6"/>
    <w:rsid w:val="00002234"/>
    <w:rsid w:val="0001447E"/>
    <w:rsid w:val="00044156"/>
    <w:rsid w:val="000476C3"/>
    <w:rsid w:val="000524E4"/>
    <w:rsid w:val="000526A9"/>
    <w:rsid w:val="0007571E"/>
    <w:rsid w:val="000B4185"/>
    <w:rsid w:val="000D2137"/>
    <w:rsid w:val="000D6C47"/>
    <w:rsid w:val="000F13B9"/>
    <w:rsid w:val="000F7452"/>
    <w:rsid w:val="00100907"/>
    <w:rsid w:val="00102ED4"/>
    <w:rsid w:val="0011604C"/>
    <w:rsid w:val="00123F27"/>
    <w:rsid w:val="00124D22"/>
    <w:rsid w:val="001271B6"/>
    <w:rsid w:val="00131452"/>
    <w:rsid w:val="0013227C"/>
    <w:rsid w:val="00133E31"/>
    <w:rsid w:val="00142B07"/>
    <w:rsid w:val="0014388A"/>
    <w:rsid w:val="00146A2F"/>
    <w:rsid w:val="00150301"/>
    <w:rsid w:val="001600E4"/>
    <w:rsid w:val="001606A1"/>
    <w:rsid w:val="00162778"/>
    <w:rsid w:val="001643EA"/>
    <w:rsid w:val="00172718"/>
    <w:rsid w:val="00177EB3"/>
    <w:rsid w:val="00184710"/>
    <w:rsid w:val="00185850"/>
    <w:rsid w:val="00186648"/>
    <w:rsid w:val="00187D7E"/>
    <w:rsid w:val="001B6AFC"/>
    <w:rsid w:val="001D0A22"/>
    <w:rsid w:val="001F3599"/>
    <w:rsid w:val="00203BCC"/>
    <w:rsid w:val="002253DA"/>
    <w:rsid w:val="00235016"/>
    <w:rsid w:val="00242E1D"/>
    <w:rsid w:val="00250A75"/>
    <w:rsid w:val="0025360B"/>
    <w:rsid w:val="00264546"/>
    <w:rsid w:val="0026556B"/>
    <w:rsid w:val="00265FCA"/>
    <w:rsid w:val="00270535"/>
    <w:rsid w:val="00270F39"/>
    <w:rsid w:val="00273B0C"/>
    <w:rsid w:val="00283BFB"/>
    <w:rsid w:val="00286C48"/>
    <w:rsid w:val="00291525"/>
    <w:rsid w:val="002B24EB"/>
    <w:rsid w:val="002B7B1E"/>
    <w:rsid w:val="002C283B"/>
    <w:rsid w:val="002C349B"/>
    <w:rsid w:val="002C51F9"/>
    <w:rsid w:val="002E0DD0"/>
    <w:rsid w:val="002E135D"/>
    <w:rsid w:val="002E2DA2"/>
    <w:rsid w:val="002F70C4"/>
    <w:rsid w:val="00303170"/>
    <w:rsid w:val="0033243C"/>
    <w:rsid w:val="00342CB5"/>
    <w:rsid w:val="00342DBE"/>
    <w:rsid w:val="00343F5D"/>
    <w:rsid w:val="00356426"/>
    <w:rsid w:val="003656D4"/>
    <w:rsid w:val="00371707"/>
    <w:rsid w:val="0037292C"/>
    <w:rsid w:val="00375F70"/>
    <w:rsid w:val="003A0715"/>
    <w:rsid w:val="003A1D7B"/>
    <w:rsid w:val="003E175B"/>
    <w:rsid w:val="003E1F92"/>
    <w:rsid w:val="003E33CB"/>
    <w:rsid w:val="003F6EFF"/>
    <w:rsid w:val="003F7552"/>
    <w:rsid w:val="003F7FEC"/>
    <w:rsid w:val="004105D0"/>
    <w:rsid w:val="00414550"/>
    <w:rsid w:val="00430C22"/>
    <w:rsid w:val="00432969"/>
    <w:rsid w:val="0045321D"/>
    <w:rsid w:val="00454F34"/>
    <w:rsid w:val="00456DA3"/>
    <w:rsid w:val="00460C42"/>
    <w:rsid w:val="004718D5"/>
    <w:rsid w:val="00471ABE"/>
    <w:rsid w:val="00477412"/>
    <w:rsid w:val="00482522"/>
    <w:rsid w:val="00491248"/>
    <w:rsid w:val="00494A4E"/>
    <w:rsid w:val="004A0C49"/>
    <w:rsid w:val="004A6478"/>
    <w:rsid w:val="004B211B"/>
    <w:rsid w:val="004B4040"/>
    <w:rsid w:val="004C209B"/>
    <w:rsid w:val="004D2A1F"/>
    <w:rsid w:val="004D5FE2"/>
    <w:rsid w:val="004E0916"/>
    <w:rsid w:val="004F12A4"/>
    <w:rsid w:val="00520932"/>
    <w:rsid w:val="00527779"/>
    <w:rsid w:val="00537AAA"/>
    <w:rsid w:val="00541DD3"/>
    <w:rsid w:val="00554FEF"/>
    <w:rsid w:val="00562F46"/>
    <w:rsid w:val="005964BF"/>
    <w:rsid w:val="005A00E9"/>
    <w:rsid w:val="005B49EE"/>
    <w:rsid w:val="005C0D88"/>
    <w:rsid w:val="005C62B4"/>
    <w:rsid w:val="005E0758"/>
    <w:rsid w:val="005E1D82"/>
    <w:rsid w:val="005F36CA"/>
    <w:rsid w:val="005F43EC"/>
    <w:rsid w:val="00601566"/>
    <w:rsid w:val="006125FB"/>
    <w:rsid w:val="00621847"/>
    <w:rsid w:val="006236D1"/>
    <w:rsid w:val="006244BB"/>
    <w:rsid w:val="00625627"/>
    <w:rsid w:val="0062780F"/>
    <w:rsid w:val="006347FE"/>
    <w:rsid w:val="00657124"/>
    <w:rsid w:val="00663608"/>
    <w:rsid w:val="00683AB9"/>
    <w:rsid w:val="0068537D"/>
    <w:rsid w:val="00693DA6"/>
    <w:rsid w:val="006A146C"/>
    <w:rsid w:val="006A6650"/>
    <w:rsid w:val="006B1820"/>
    <w:rsid w:val="006B6E28"/>
    <w:rsid w:val="006C076E"/>
    <w:rsid w:val="006C0B3A"/>
    <w:rsid w:val="006C3039"/>
    <w:rsid w:val="006C655D"/>
    <w:rsid w:val="006D4B30"/>
    <w:rsid w:val="007015AC"/>
    <w:rsid w:val="00716CF6"/>
    <w:rsid w:val="00723ED1"/>
    <w:rsid w:val="00727C61"/>
    <w:rsid w:val="0073298A"/>
    <w:rsid w:val="00742335"/>
    <w:rsid w:val="00751834"/>
    <w:rsid w:val="007715F0"/>
    <w:rsid w:val="007741A6"/>
    <w:rsid w:val="007745C5"/>
    <w:rsid w:val="007875D9"/>
    <w:rsid w:val="00795A16"/>
    <w:rsid w:val="007A57F2"/>
    <w:rsid w:val="007B0824"/>
    <w:rsid w:val="007B1954"/>
    <w:rsid w:val="007B650A"/>
    <w:rsid w:val="007C5261"/>
    <w:rsid w:val="007E6785"/>
    <w:rsid w:val="007F043A"/>
    <w:rsid w:val="007F3FA4"/>
    <w:rsid w:val="00801037"/>
    <w:rsid w:val="00823DAF"/>
    <w:rsid w:val="00831F0F"/>
    <w:rsid w:val="008456F0"/>
    <w:rsid w:val="008524A5"/>
    <w:rsid w:val="0085347A"/>
    <w:rsid w:val="008562E7"/>
    <w:rsid w:val="00856B95"/>
    <w:rsid w:val="00894E40"/>
    <w:rsid w:val="008B1414"/>
    <w:rsid w:val="008F0EDA"/>
    <w:rsid w:val="008F2DF8"/>
    <w:rsid w:val="008F687D"/>
    <w:rsid w:val="009007D7"/>
    <w:rsid w:val="00906E07"/>
    <w:rsid w:val="009304B8"/>
    <w:rsid w:val="00930FDD"/>
    <w:rsid w:val="0094464C"/>
    <w:rsid w:val="009457AE"/>
    <w:rsid w:val="009567A3"/>
    <w:rsid w:val="00957C18"/>
    <w:rsid w:val="00963E4F"/>
    <w:rsid w:val="00975554"/>
    <w:rsid w:val="00975778"/>
    <w:rsid w:val="009A307F"/>
    <w:rsid w:val="009B41ED"/>
    <w:rsid w:val="009B441D"/>
    <w:rsid w:val="009D3472"/>
    <w:rsid w:val="009D39DB"/>
    <w:rsid w:val="009D7540"/>
    <w:rsid w:val="009E078C"/>
    <w:rsid w:val="009F7FA5"/>
    <w:rsid w:val="00A27440"/>
    <w:rsid w:val="00A45CA5"/>
    <w:rsid w:val="00A46E9D"/>
    <w:rsid w:val="00A473B6"/>
    <w:rsid w:val="00A47432"/>
    <w:rsid w:val="00A72CF7"/>
    <w:rsid w:val="00A802A3"/>
    <w:rsid w:val="00A85F82"/>
    <w:rsid w:val="00A86468"/>
    <w:rsid w:val="00A9233D"/>
    <w:rsid w:val="00AA2515"/>
    <w:rsid w:val="00AB3460"/>
    <w:rsid w:val="00AB48C6"/>
    <w:rsid w:val="00AC0FBE"/>
    <w:rsid w:val="00AC2FCB"/>
    <w:rsid w:val="00AD0CB8"/>
    <w:rsid w:val="00AD2935"/>
    <w:rsid w:val="00AD373C"/>
    <w:rsid w:val="00AD7411"/>
    <w:rsid w:val="00AE2572"/>
    <w:rsid w:val="00AF71AC"/>
    <w:rsid w:val="00B01266"/>
    <w:rsid w:val="00B15758"/>
    <w:rsid w:val="00B27E18"/>
    <w:rsid w:val="00B5697F"/>
    <w:rsid w:val="00B6391A"/>
    <w:rsid w:val="00B72BBF"/>
    <w:rsid w:val="00BA1520"/>
    <w:rsid w:val="00BA3F9A"/>
    <w:rsid w:val="00BB0852"/>
    <w:rsid w:val="00BB7C67"/>
    <w:rsid w:val="00BC001B"/>
    <w:rsid w:val="00BD0596"/>
    <w:rsid w:val="00BD29F2"/>
    <w:rsid w:val="00BD2DFA"/>
    <w:rsid w:val="00BD3330"/>
    <w:rsid w:val="00BE5B1B"/>
    <w:rsid w:val="00BE6D53"/>
    <w:rsid w:val="00BE713C"/>
    <w:rsid w:val="00C214B9"/>
    <w:rsid w:val="00C630D5"/>
    <w:rsid w:val="00C659B5"/>
    <w:rsid w:val="00C70A1A"/>
    <w:rsid w:val="00C81800"/>
    <w:rsid w:val="00C81D13"/>
    <w:rsid w:val="00C87713"/>
    <w:rsid w:val="00C9036F"/>
    <w:rsid w:val="00CA3A2E"/>
    <w:rsid w:val="00CB14D0"/>
    <w:rsid w:val="00CB2DC8"/>
    <w:rsid w:val="00CB6D61"/>
    <w:rsid w:val="00CC1EC0"/>
    <w:rsid w:val="00CD3C63"/>
    <w:rsid w:val="00CD4A2F"/>
    <w:rsid w:val="00CD4D99"/>
    <w:rsid w:val="00CF1978"/>
    <w:rsid w:val="00CF3ECE"/>
    <w:rsid w:val="00D01085"/>
    <w:rsid w:val="00D04CA8"/>
    <w:rsid w:val="00D05E96"/>
    <w:rsid w:val="00D14A7D"/>
    <w:rsid w:val="00D31A7F"/>
    <w:rsid w:val="00D35313"/>
    <w:rsid w:val="00D46159"/>
    <w:rsid w:val="00D627E2"/>
    <w:rsid w:val="00D752C3"/>
    <w:rsid w:val="00D80477"/>
    <w:rsid w:val="00DA0460"/>
    <w:rsid w:val="00DB10A1"/>
    <w:rsid w:val="00DD15D1"/>
    <w:rsid w:val="00DE6D65"/>
    <w:rsid w:val="00E10844"/>
    <w:rsid w:val="00E11A0D"/>
    <w:rsid w:val="00E1480E"/>
    <w:rsid w:val="00E21C0A"/>
    <w:rsid w:val="00E265C0"/>
    <w:rsid w:val="00E312F4"/>
    <w:rsid w:val="00E32E76"/>
    <w:rsid w:val="00E33ADB"/>
    <w:rsid w:val="00E35825"/>
    <w:rsid w:val="00E71F02"/>
    <w:rsid w:val="00E72209"/>
    <w:rsid w:val="00E84C46"/>
    <w:rsid w:val="00E94EF6"/>
    <w:rsid w:val="00E96A03"/>
    <w:rsid w:val="00EA2F01"/>
    <w:rsid w:val="00EB1055"/>
    <w:rsid w:val="00EB5DCF"/>
    <w:rsid w:val="00EC1E59"/>
    <w:rsid w:val="00EC5192"/>
    <w:rsid w:val="00EC6727"/>
    <w:rsid w:val="00EE27D0"/>
    <w:rsid w:val="00EE7C9F"/>
    <w:rsid w:val="00EF067D"/>
    <w:rsid w:val="00EF1F93"/>
    <w:rsid w:val="00EF52C1"/>
    <w:rsid w:val="00F025C7"/>
    <w:rsid w:val="00F07093"/>
    <w:rsid w:val="00F24F16"/>
    <w:rsid w:val="00F4189D"/>
    <w:rsid w:val="00F50317"/>
    <w:rsid w:val="00F53D33"/>
    <w:rsid w:val="00F82D7F"/>
    <w:rsid w:val="00F8681C"/>
    <w:rsid w:val="00F90DEA"/>
    <w:rsid w:val="00FB6B3B"/>
    <w:rsid w:val="00FC12EC"/>
    <w:rsid w:val="00FC1BC9"/>
    <w:rsid w:val="00FC4182"/>
    <w:rsid w:val="00FC475B"/>
    <w:rsid w:val="00FC6146"/>
    <w:rsid w:val="00FE2D35"/>
    <w:rsid w:val="00FE3A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6648"/>
    <w:rPr>
      <w:lang w:eastAsia="en-US"/>
    </w:rPr>
  </w:style>
  <w:style w:type="paragraph" w:styleId="Naslov1">
    <w:name w:val="heading 1"/>
    <w:basedOn w:val="Normal"/>
    <w:next w:val="Normal"/>
    <w:qFormat/>
    <w:pPr>
      <w:keepNext/>
      <w:outlineLvl w:val="0"/>
    </w:pPr>
    <w:rPr>
      <w:b/>
      <w:sz w:val="24"/>
    </w:rPr>
  </w:style>
  <w:style w:type="paragraph" w:styleId="Naslov2">
    <w:name w:val="heading 2"/>
    <w:basedOn w:val="Normal"/>
    <w:next w:val="Normal"/>
    <w:link w:val="Naslov2Char"/>
    <w:uiPriority w:val="9"/>
    <w:qFormat/>
    <w:pPr>
      <w:keepNext/>
      <w:jc w:val="right"/>
      <w:outlineLvl w:val="1"/>
    </w:pPr>
    <w:rPr>
      <w:b/>
      <w:sz w:val="24"/>
      <w:lang w:eastAsia="x-none"/>
    </w:rPr>
  </w:style>
  <w:style w:type="paragraph" w:styleId="Naslov3">
    <w:name w:val="heading 3"/>
    <w:basedOn w:val="Normal"/>
    <w:next w:val="Normal"/>
    <w:link w:val="Naslov3Char"/>
    <w:uiPriority w:val="9"/>
    <w:qFormat/>
    <w:pPr>
      <w:keepNext/>
      <w:jc w:val="center"/>
      <w:outlineLvl w:val="2"/>
    </w:pPr>
    <w:rPr>
      <w:b/>
      <w:sz w:val="24"/>
      <w:lang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rPr>
      <w:sz w:val="24"/>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link w:val="Uvuenotijeloteksta"/>
    <w:rsid w:val="00D01085"/>
    <w:rPr>
      <w:lang w:val="en-US" w:eastAsia="en-US"/>
    </w:rPr>
  </w:style>
  <w:style w:type="paragraph" w:styleId="Odlomakpopisa">
    <w:name w:val="List Paragraph"/>
    <w:basedOn w:val="Normal"/>
    <w:uiPriority w:val="34"/>
    <w:qFormat/>
    <w:rsid w:val="009E078C"/>
    <w:pPr>
      <w:ind w:left="708"/>
    </w:pPr>
  </w:style>
  <w:style w:type="paragraph" w:styleId="Zaglavlje">
    <w:name w:val="header"/>
    <w:basedOn w:val="Normal"/>
    <w:link w:val="ZaglavljeChar"/>
    <w:rsid w:val="00663608"/>
    <w:pPr>
      <w:tabs>
        <w:tab w:val="center" w:pos="4536"/>
        <w:tab w:val="right" w:pos="9072"/>
      </w:tabs>
    </w:pPr>
  </w:style>
  <w:style w:type="character" w:customStyle="1" w:styleId="ZaglavljeChar">
    <w:name w:val="Zaglavlje Char"/>
    <w:basedOn w:val="Zadanifontodlomka"/>
    <w:link w:val="Zaglavlje"/>
    <w:rsid w:val="00663608"/>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6648"/>
    <w:rPr>
      <w:lang w:eastAsia="en-US"/>
    </w:rPr>
  </w:style>
  <w:style w:type="paragraph" w:styleId="Naslov1">
    <w:name w:val="heading 1"/>
    <w:basedOn w:val="Normal"/>
    <w:next w:val="Normal"/>
    <w:qFormat/>
    <w:pPr>
      <w:keepNext/>
      <w:outlineLvl w:val="0"/>
    </w:pPr>
    <w:rPr>
      <w:b/>
      <w:sz w:val="24"/>
    </w:rPr>
  </w:style>
  <w:style w:type="paragraph" w:styleId="Naslov2">
    <w:name w:val="heading 2"/>
    <w:basedOn w:val="Normal"/>
    <w:next w:val="Normal"/>
    <w:link w:val="Naslov2Char"/>
    <w:uiPriority w:val="9"/>
    <w:qFormat/>
    <w:pPr>
      <w:keepNext/>
      <w:jc w:val="right"/>
      <w:outlineLvl w:val="1"/>
    </w:pPr>
    <w:rPr>
      <w:b/>
      <w:sz w:val="24"/>
      <w:lang w:eastAsia="x-none"/>
    </w:rPr>
  </w:style>
  <w:style w:type="paragraph" w:styleId="Naslov3">
    <w:name w:val="heading 3"/>
    <w:basedOn w:val="Normal"/>
    <w:next w:val="Normal"/>
    <w:link w:val="Naslov3Char"/>
    <w:uiPriority w:val="9"/>
    <w:qFormat/>
    <w:pPr>
      <w:keepNext/>
      <w:jc w:val="center"/>
      <w:outlineLvl w:val="2"/>
    </w:pPr>
    <w:rPr>
      <w:b/>
      <w:sz w:val="24"/>
      <w:lang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rPr>
      <w:sz w:val="24"/>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link w:val="Uvuenotijeloteksta"/>
    <w:rsid w:val="00D01085"/>
    <w:rPr>
      <w:lang w:val="en-US" w:eastAsia="en-US"/>
    </w:rPr>
  </w:style>
  <w:style w:type="paragraph" w:styleId="Odlomakpopisa">
    <w:name w:val="List Paragraph"/>
    <w:basedOn w:val="Normal"/>
    <w:uiPriority w:val="34"/>
    <w:qFormat/>
    <w:rsid w:val="009E078C"/>
    <w:pPr>
      <w:ind w:left="708"/>
    </w:pPr>
  </w:style>
  <w:style w:type="paragraph" w:styleId="Zaglavlje">
    <w:name w:val="header"/>
    <w:basedOn w:val="Normal"/>
    <w:link w:val="ZaglavljeChar"/>
    <w:rsid w:val="00663608"/>
    <w:pPr>
      <w:tabs>
        <w:tab w:val="center" w:pos="4536"/>
        <w:tab w:val="right" w:pos="9072"/>
      </w:tabs>
    </w:pPr>
  </w:style>
  <w:style w:type="character" w:customStyle="1" w:styleId="ZaglavljeChar">
    <w:name w:val="Zaglavlje Char"/>
    <w:basedOn w:val="Zadanifontodlomka"/>
    <w:link w:val="Zaglavlje"/>
    <w:rsid w:val="006636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90419">
      <w:bodyDiv w:val="1"/>
      <w:marLeft w:val="0"/>
      <w:marRight w:val="0"/>
      <w:marTop w:val="0"/>
      <w:marBottom w:val="0"/>
      <w:divBdr>
        <w:top w:val="none" w:sz="0" w:space="0" w:color="auto"/>
        <w:left w:val="none" w:sz="0" w:space="0" w:color="auto"/>
        <w:bottom w:val="none" w:sz="0" w:space="0" w:color="auto"/>
        <w:right w:val="none" w:sz="0" w:space="0" w:color="auto"/>
      </w:divBdr>
    </w:div>
    <w:div w:id="142546724">
      <w:bodyDiv w:val="1"/>
      <w:marLeft w:val="0"/>
      <w:marRight w:val="0"/>
      <w:marTop w:val="0"/>
      <w:marBottom w:val="0"/>
      <w:divBdr>
        <w:top w:val="none" w:sz="0" w:space="0" w:color="auto"/>
        <w:left w:val="none" w:sz="0" w:space="0" w:color="auto"/>
        <w:bottom w:val="none" w:sz="0" w:space="0" w:color="auto"/>
        <w:right w:val="none" w:sz="0" w:space="0" w:color="auto"/>
      </w:divBdr>
    </w:div>
    <w:div w:id="239026485">
      <w:bodyDiv w:val="1"/>
      <w:marLeft w:val="0"/>
      <w:marRight w:val="0"/>
      <w:marTop w:val="0"/>
      <w:marBottom w:val="0"/>
      <w:divBdr>
        <w:top w:val="none" w:sz="0" w:space="0" w:color="auto"/>
        <w:left w:val="none" w:sz="0" w:space="0" w:color="auto"/>
        <w:bottom w:val="none" w:sz="0" w:space="0" w:color="auto"/>
        <w:right w:val="none" w:sz="0" w:space="0" w:color="auto"/>
      </w:divBdr>
    </w:div>
    <w:div w:id="354354960">
      <w:bodyDiv w:val="1"/>
      <w:marLeft w:val="0"/>
      <w:marRight w:val="0"/>
      <w:marTop w:val="0"/>
      <w:marBottom w:val="0"/>
      <w:divBdr>
        <w:top w:val="none" w:sz="0" w:space="0" w:color="auto"/>
        <w:left w:val="none" w:sz="0" w:space="0" w:color="auto"/>
        <w:bottom w:val="none" w:sz="0" w:space="0" w:color="auto"/>
        <w:right w:val="none" w:sz="0" w:space="0" w:color="auto"/>
      </w:divBdr>
    </w:div>
    <w:div w:id="461772458">
      <w:bodyDiv w:val="1"/>
      <w:marLeft w:val="0"/>
      <w:marRight w:val="0"/>
      <w:marTop w:val="0"/>
      <w:marBottom w:val="0"/>
      <w:divBdr>
        <w:top w:val="none" w:sz="0" w:space="0" w:color="auto"/>
        <w:left w:val="none" w:sz="0" w:space="0" w:color="auto"/>
        <w:bottom w:val="none" w:sz="0" w:space="0" w:color="auto"/>
        <w:right w:val="none" w:sz="0" w:space="0" w:color="auto"/>
      </w:divBdr>
    </w:div>
    <w:div w:id="518277445">
      <w:bodyDiv w:val="1"/>
      <w:marLeft w:val="0"/>
      <w:marRight w:val="0"/>
      <w:marTop w:val="0"/>
      <w:marBottom w:val="0"/>
      <w:divBdr>
        <w:top w:val="none" w:sz="0" w:space="0" w:color="auto"/>
        <w:left w:val="none" w:sz="0" w:space="0" w:color="auto"/>
        <w:bottom w:val="none" w:sz="0" w:space="0" w:color="auto"/>
        <w:right w:val="none" w:sz="0" w:space="0" w:color="auto"/>
      </w:divBdr>
    </w:div>
    <w:div w:id="520244846">
      <w:bodyDiv w:val="1"/>
      <w:marLeft w:val="0"/>
      <w:marRight w:val="0"/>
      <w:marTop w:val="0"/>
      <w:marBottom w:val="0"/>
      <w:divBdr>
        <w:top w:val="none" w:sz="0" w:space="0" w:color="auto"/>
        <w:left w:val="none" w:sz="0" w:space="0" w:color="auto"/>
        <w:bottom w:val="none" w:sz="0" w:space="0" w:color="auto"/>
        <w:right w:val="none" w:sz="0" w:space="0" w:color="auto"/>
      </w:divBdr>
    </w:div>
    <w:div w:id="696390726">
      <w:bodyDiv w:val="1"/>
      <w:marLeft w:val="0"/>
      <w:marRight w:val="0"/>
      <w:marTop w:val="0"/>
      <w:marBottom w:val="0"/>
      <w:divBdr>
        <w:top w:val="none" w:sz="0" w:space="0" w:color="auto"/>
        <w:left w:val="none" w:sz="0" w:space="0" w:color="auto"/>
        <w:bottom w:val="none" w:sz="0" w:space="0" w:color="auto"/>
        <w:right w:val="none" w:sz="0" w:space="0" w:color="auto"/>
      </w:divBdr>
    </w:div>
    <w:div w:id="761947839">
      <w:bodyDiv w:val="1"/>
      <w:marLeft w:val="0"/>
      <w:marRight w:val="0"/>
      <w:marTop w:val="0"/>
      <w:marBottom w:val="0"/>
      <w:divBdr>
        <w:top w:val="none" w:sz="0" w:space="0" w:color="auto"/>
        <w:left w:val="none" w:sz="0" w:space="0" w:color="auto"/>
        <w:bottom w:val="none" w:sz="0" w:space="0" w:color="auto"/>
        <w:right w:val="none" w:sz="0" w:space="0" w:color="auto"/>
      </w:divBdr>
    </w:div>
    <w:div w:id="850221342">
      <w:bodyDiv w:val="1"/>
      <w:marLeft w:val="0"/>
      <w:marRight w:val="0"/>
      <w:marTop w:val="0"/>
      <w:marBottom w:val="0"/>
      <w:divBdr>
        <w:top w:val="none" w:sz="0" w:space="0" w:color="auto"/>
        <w:left w:val="none" w:sz="0" w:space="0" w:color="auto"/>
        <w:bottom w:val="none" w:sz="0" w:space="0" w:color="auto"/>
        <w:right w:val="none" w:sz="0" w:space="0" w:color="auto"/>
      </w:divBdr>
    </w:div>
    <w:div w:id="85508029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9988103">
          <w:marLeft w:val="0"/>
          <w:marRight w:val="0"/>
          <w:marTop w:val="0"/>
          <w:marBottom w:val="0"/>
          <w:divBdr>
            <w:top w:val="none" w:sz="0" w:space="0" w:color="auto"/>
            <w:left w:val="none" w:sz="0" w:space="0" w:color="auto"/>
            <w:bottom w:val="none" w:sz="0" w:space="0" w:color="auto"/>
            <w:right w:val="none" w:sz="0" w:space="0" w:color="auto"/>
          </w:divBdr>
          <w:divsChild>
            <w:div w:id="1573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3882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0730222">
          <w:marLeft w:val="0"/>
          <w:marRight w:val="0"/>
          <w:marTop w:val="60"/>
          <w:marBottom w:val="0"/>
          <w:divBdr>
            <w:top w:val="none" w:sz="0" w:space="0" w:color="auto"/>
            <w:left w:val="none" w:sz="0" w:space="0" w:color="auto"/>
            <w:bottom w:val="none" w:sz="0" w:space="0" w:color="auto"/>
            <w:right w:val="none" w:sz="0" w:space="0" w:color="auto"/>
          </w:divBdr>
          <w:divsChild>
            <w:div w:id="1436092382">
              <w:marLeft w:val="0"/>
              <w:marRight w:val="0"/>
              <w:marTop w:val="0"/>
              <w:marBottom w:val="0"/>
              <w:divBdr>
                <w:top w:val="none" w:sz="0" w:space="0" w:color="auto"/>
                <w:left w:val="none" w:sz="0" w:space="0" w:color="auto"/>
                <w:bottom w:val="none" w:sz="0" w:space="0" w:color="auto"/>
                <w:right w:val="none" w:sz="0" w:space="0" w:color="auto"/>
              </w:divBdr>
              <w:divsChild>
                <w:div w:id="221252407">
                  <w:marLeft w:val="3750"/>
                  <w:marRight w:val="0"/>
                  <w:marTop w:val="0"/>
                  <w:marBottom w:val="300"/>
                  <w:divBdr>
                    <w:top w:val="none" w:sz="0" w:space="0" w:color="auto"/>
                    <w:left w:val="none" w:sz="0" w:space="0" w:color="auto"/>
                    <w:bottom w:val="none" w:sz="0" w:space="0" w:color="auto"/>
                    <w:right w:val="none" w:sz="0" w:space="0" w:color="auto"/>
                  </w:divBdr>
                  <w:divsChild>
                    <w:div w:id="1065104061">
                      <w:marLeft w:val="0"/>
                      <w:marRight w:val="0"/>
                      <w:marTop w:val="0"/>
                      <w:marBottom w:val="0"/>
                      <w:divBdr>
                        <w:top w:val="none" w:sz="0" w:space="0" w:color="auto"/>
                        <w:left w:val="none" w:sz="0" w:space="0" w:color="auto"/>
                        <w:bottom w:val="none" w:sz="0" w:space="0" w:color="auto"/>
                        <w:right w:val="none" w:sz="0" w:space="0" w:color="auto"/>
                      </w:divBdr>
                      <w:divsChild>
                        <w:div w:id="1897737834">
                          <w:marLeft w:val="0"/>
                          <w:marRight w:val="0"/>
                          <w:marTop w:val="0"/>
                          <w:marBottom w:val="0"/>
                          <w:divBdr>
                            <w:top w:val="none" w:sz="0" w:space="0" w:color="auto"/>
                            <w:left w:val="none" w:sz="0" w:space="0" w:color="auto"/>
                            <w:bottom w:val="none" w:sz="0" w:space="0" w:color="auto"/>
                            <w:right w:val="none" w:sz="0" w:space="0" w:color="auto"/>
                          </w:divBdr>
                          <w:divsChild>
                            <w:div w:id="1831363587">
                              <w:marLeft w:val="0"/>
                              <w:marRight w:val="0"/>
                              <w:marTop w:val="0"/>
                              <w:marBottom w:val="0"/>
                              <w:divBdr>
                                <w:top w:val="none" w:sz="0" w:space="0" w:color="auto"/>
                                <w:left w:val="none" w:sz="0" w:space="0" w:color="auto"/>
                                <w:bottom w:val="none" w:sz="0" w:space="0" w:color="auto"/>
                                <w:right w:val="none" w:sz="0" w:space="0" w:color="auto"/>
                              </w:divBdr>
                              <w:divsChild>
                                <w:div w:id="1133861634">
                                  <w:marLeft w:val="0"/>
                                  <w:marRight w:val="0"/>
                                  <w:marTop w:val="0"/>
                                  <w:marBottom w:val="0"/>
                                  <w:divBdr>
                                    <w:top w:val="none" w:sz="0" w:space="0" w:color="auto"/>
                                    <w:left w:val="none" w:sz="0" w:space="0" w:color="auto"/>
                                    <w:bottom w:val="none" w:sz="0" w:space="0" w:color="auto"/>
                                    <w:right w:val="none" w:sz="0" w:space="0" w:color="auto"/>
                                  </w:divBdr>
                                  <w:divsChild>
                                    <w:div w:id="871188507">
                                      <w:marLeft w:val="0"/>
                                      <w:marRight w:val="0"/>
                                      <w:marTop w:val="0"/>
                                      <w:marBottom w:val="0"/>
                                      <w:divBdr>
                                        <w:top w:val="none" w:sz="0" w:space="0" w:color="auto"/>
                                        <w:left w:val="none" w:sz="0" w:space="0" w:color="auto"/>
                                        <w:bottom w:val="none" w:sz="0" w:space="0" w:color="auto"/>
                                        <w:right w:val="none" w:sz="0" w:space="0" w:color="auto"/>
                                      </w:divBdr>
                                      <w:divsChild>
                                        <w:div w:id="14309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0010658">
      <w:bodyDiv w:val="1"/>
      <w:marLeft w:val="0"/>
      <w:marRight w:val="0"/>
      <w:marTop w:val="0"/>
      <w:marBottom w:val="0"/>
      <w:divBdr>
        <w:top w:val="none" w:sz="0" w:space="0" w:color="auto"/>
        <w:left w:val="none" w:sz="0" w:space="0" w:color="auto"/>
        <w:bottom w:val="none" w:sz="0" w:space="0" w:color="auto"/>
        <w:right w:val="none" w:sz="0" w:space="0" w:color="auto"/>
      </w:divBdr>
    </w:div>
    <w:div w:id="1054811647">
      <w:bodyDiv w:val="1"/>
      <w:marLeft w:val="0"/>
      <w:marRight w:val="0"/>
      <w:marTop w:val="0"/>
      <w:marBottom w:val="0"/>
      <w:divBdr>
        <w:top w:val="none" w:sz="0" w:space="0" w:color="auto"/>
        <w:left w:val="none" w:sz="0" w:space="0" w:color="auto"/>
        <w:bottom w:val="none" w:sz="0" w:space="0" w:color="auto"/>
        <w:right w:val="none" w:sz="0" w:space="0" w:color="auto"/>
      </w:divBdr>
    </w:div>
    <w:div w:id="1117026051">
      <w:bodyDiv w:val="1"/>
      <w:marLeft w:val="0"/>
      <w:marRight w:val="0"/>
      <w:marTop w:val="0"/>
      <w:marBottom w:val="0"/>
      <w:divBdr>
        <w:top w:val="none" w:sz="0" w:space="0" w:color="auto"/>
        <w:left w:val="none" w:sz="0" w:space="0" w:color="auto"/>
        <w:bottom w:val="none" w:sz="0" w:space="0" w:color="auto"/>
        <w:right w:val="none" w:sz="0" w:space="0" w:color="auto"/>
      </w:divBdr>
    </w:div>
    <w:div w:id="1218080900">
      <w:bodyDiv w:val="1"/>
      <w:marLeft w:val="0"/>
      <w:marRight w:val="0"/>
      <w:marTop w:val="0"/>
      <w:marBottom w:val="0"/>
      <w:divBdr>
        <w:top w:val="none" w:sz="0" w:space="0" w:color="auto"/>
        <w:left w:val="none" w:sz="0" w:space="0" w:color="auto"/>
        <w:bottom w:val="none" w:sz="0" w:space="0" w:color="auto"/>
        <w:right w:val="none" w:sz="0" w:space="0" w:color="auto"/>
      </w:divBdr>
    </w:div>
    <w:div w:id="1236092894">
      <w:bodyDiv w:val="1"/>
      <w:marLeft w:val="0"/>
      <w:marRight w:val="0"/>
      <w:marTop w:val="0"/>
      <w:marBottom w:val="0"/>
      <w:divBdr>
        <w:top w:val="none" w:sz="0" w:space="0" w:color="auto"/>
        <w:left w:val="none" w:sz="0" w:space="0" w:color="auto"/>
        <w:bottom w:val="none" w:sz="0" w:space="0" w:color="auto"/>
        <w:right w:val="none" w:sz="0" w:space="0" w:color="auto"/>
      </w:divBdr>
    </w:div>
    <w:div w:id="1289320314">
      <w:bodyDiv w:val="1"/>
      <w:marLeft w:val="0"/>
      <w:marRight w:val="0"/>
      <w:marTop w:val="0"/>
      <w:marBottom w:val="0"/>
      <w:divBdr>
        <w:top w:val="none" w:sz="0" w:space="0" w:color="auto"/>
        <w:left w:val="none" w:sz="0" w:space="0" w:color="auto"/>
        <w:bottom w:val="none" w:sz="0" w:space="0" w:color="auto"/>
        <w:right w:val="none" w:sz="0" w:space="0" w:color="auto"/>
      </w:divBdr>
    </w:div>
    <w:div w:id="1342969797">
      <w:bodyDiv w:val="1"/>
      <w:marLeft w:val="0"/>
      <w:marRight w:val="0"/>
      <w:marTop w:val="0"/>
      <w:marBottom w:val="0"/>
      <w:divBdr>
        <w:top w:val="none" w:sz="0" w:space="0" w:color="auto"/>
        <w:left w:val="none" w:sz="0" w:space="0" w:color="auto"/>
        <w:bottom w:val="none" w:sz="0" w:space="0" w:color="auto"/>
        <w:right w:val="none" w:sz="0" w:space="0" w:color="auto"/>
      </w:divBdr>
    </w:div>
    <w:div w:id="1427114987">
      <w:bodyDiv w:val="1"/>
      <w:marLeft w:val="0"/>
      <w:marRight w:val="0"/>
      <w:marTop w:val="0"/>
      <w:marBottom w:val="0"/>
      <w:divBdr>
        <w:top w:val="none" w:sz="0" w:space="0" w:color="auto"/>
        <w:left w:val="none" w:sz="0" w:space="0" w:color="auto"/>
        <w:bottom w:val="none" w:sz="0" w:space="0" w:color="auto"/>
        <w:right w:val="none" w:sz="0" w:space="0" w:color="auto"/>
      </w:divBdr>
    </w:div>
    <w:div w:id="1463842985">
      <w:bodyDiv w:val="1"/>
      <w:marLeft w:val="0"/>
      <w:marRight w:val="0"/>
      <w:marTop w:val="0"/>
      <w:marBottom w:val="0"/>
      <w:divBdr>
        <w:top w:val="none" w:sz="0" w:space="0" w:color="auto"/>
        <w:left w:val="none" w:sz="0" w:space="0" w:color="auto"/>
        <w:bottom w:val="none" w:sz="0" w:space="0" w:color="auto"/>
        <w:right w:val="none" w:sz="0" w:space="0" w:color="auto"/>
      </w:divBdr>
    </w:div>
    <w:div w:id="1492257535">
      <w:bodyDiv w:val="1"/>
      <w:marLeft w:val="0"/>
      <w:marRight w:val="0"/>
      <w:marTop w:val="0"/>
      <w:marBottom w:val="0"/>
      <w:divBdr>
        <w:top w:val="none" w:sz="0" w:space="0" w:color="auto"/>
        <w:left w:val="none" w:sz="0" w:space="0" w:color="auto"/>
        <w:bottom w:val="none" w:sz="0" w:space="0" w:color="auto"/>
        <w:right w:val="none" w:sz="0" w:space="0" w:color="auto"/>
      </w:divBdr>
    </w:div>
    <w:div w:id="1504660035">
      <w:bodyDiv w:val="1"/>
      <w:marLeft w:val="0"/>
      <w:marRight w:val="0"/>
      <w:marTop w:val="0"/>
      <w:marBottom w:val="0"/>
      <w:divBdr>
        <w:top w:val="none" w:sz="0" w:space="0" w:color="auto"/>
        <w:left w:val="none" w:sz="0" w:space="0" w:color="auto"/>
        <w:bottom w:val="none" w:sz="0" w:space="0" w:color="auto"/>
        <w:right w:val="none" w:sz="0" w:space="0" w:color="auto"/>
      </w:divBdr>
    </w:div>
    <w:div w:id="1648363483">
      <w:bodyDiv w:val="1"/>
      <w:marLeft w:val="0"/>
      <w:marRight w:val="0"/>
      <w:marTop w:val="0"/>
      <w:marBottom w:val="0"/>
      <w:divBdr>
        <w:top w:val="none" w:sz="0" w:space="0" w:color="auto"/>
        <w:left w:val="none" w:sz="0" w:space="0" w:color="auto"/>
        <w:bottom w:val="none" w:sz="0" w:space="0" w:color="auto"/>
        <w:right w:val="none" w:sz="0" w:space="0" w:color="auto"/>
      </w:divBdr>
    </w:div>
    <w:div w:id="1667856036">
      <w:bodyDiv w:val="1"/>
      <w:marLeft w:val="0"/>
      <w:marRight w:val="0"/>
      <w:marTop w:val="0"/>
      <w:marBottom w:val="0"/>
      <w:divBdr>
        <w:top w:val="none" w:sz="0" w:space="0" w:color="auto"/>
        <w:left w:val="none" w:sz="0" w:space="0" w:color="auto"/>
        <w:bottom w:val="none" w:sz="0" w:space="0" w:color="auto"/>
        <w:right w:val="none" w:sz="0" w:space="0" w:color="auto"/>
      </w:divBdr>
    </w:div>
    <w:div w:id="1873033705">
      <w:bodyDiv w:val="1"/>
      <w:marLeft w:val="0"/>
      <w:marRight w:val="0"/>
      <w:marTop w:val="0"/>
      <w:marBottom w:val="0"/>
      <w:divBdr>
        <w:top w:val="none" w:sz="0" w:space="0" w:color="auto"/>
        <w:left w:val="none" w:sz="0" w:space="0" w:color="auto"/>
        <w:bottom w:val="none" w:sz="0" w:space="0" w:color="auto"/>
        <w:right w:val="none" w:sz="0" w:space="0" w:color="auto"/>
      </w:divBdr>
    </w:div>
    <w:div w:id="200149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F8B95-D4C1-44DD-827C-5C941F89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5281</Words>
  <Characters>30108</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ZORA d</vt:lpstr>
      <vt:lpstr>ZORA d</vt:lpstr>
    </vt:vector>
  </TitlesOfParts>
  <Company>DHL</Company>
  <LinksUpToDate>false</LinksUpToDate>
  <CharactersWithSpaces>35319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ZORA d</dc:title>
  <dc:creator>DHL</dc:creator>
  <cp:lastModifiedBy>Ivona Blažek</cp:lastModifiedBy>
  <cp:revision>2</cp:revision>
  <cp:lastPrinted>2016-04-28T08:15:00Z</cp:lastPrinted>
  <dcterms:created xsi:type="dcterms:W3CDTF">2016-05-04T06:24:00Z</dcterms:created>
  <dcterms:modified xsi:type="dcterms:W3CDTF">2016-05-04T06:24:00Z</dcterms:modified>
</cp:coreProperties>
</file>